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493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7"/>
        <w:gridCol w:w="1485"/>
        <w:gridCol w:w="2130"/>
        <w:gridCol w:w="1785"/>
        <w:gridCol w:w="2955"/>
        <w:gridCol w:w="559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493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bookmarkStart w:id="0" w:name="_GoBack"/>
            <w:bookmarkEnd w:id="0"/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梨树县首批向乡镇、街道赋权行政执法事项目录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免予行政强制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事项名称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447675</wp:posOffset>
                  </wp:positionH>
                  <wp:positionV relativeFrom="paragraph">
                    <wp:posOffset>0</wp:posOffset>
                  </wp:positionV>
                  <wp:extent cx="514350" cy="467995"/>
                  <wp:effectExtent l="0" t="0" r="0" b="0"/>
                  <wp:wrapNone/>
                  <wp:docPr id="5" name="文本框_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文本框_26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4350" cy="467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447675</wp:posOffset>
                  </wp:positionH>
                  <wp:positionV relativeFrom="paragraph">
                    <wp:posOffset>0</wp:posOffset>
                  </wp:positionV>
                  <wp:extent cx="514350" cy="467995"/>
                  <wp:effectExtent l="0" t="0" r="0" b="0"/>
                  <wp:wrapNone/>
                  <wp:docPr id="4" name="文本框_186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文本框_1865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4350" cy="467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法律依据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实施机关</w:t>
            </w:r>
          </w:p>
        </w:tc>
        <w:tc>
          <w:tcPr>
            <w:tcW w:w="2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免予行政强制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的情形</w:t>
            </w:r>
          </w:p>
        </w:tc>
        <w:tc>
          <w:tcPr>
            <w:tcW w:w="5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免予行政强制的依据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8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地质灾害险情情况紧急时强行组织避灾疏散</w:t>
            </w:r>
          </w:p>
        </w:tc>
        <w:tc>
          <w:tcPr>
            <w:tcW w:w="21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447675</wp:posOffset>
                  </wp:positionH>
                  <wp:positionV relativeFrom="paragraph">
                    <wp:posOffset>0</wp:posOffset>
                  </wp:positionV>
                  <wp:extent cx="514350" cy="467995"/>
                  <wp:effectExtent l="0" t="0" r="0" b="0"/>
                  <wp:wrapNone/>
                  <wp:docPr id="1" name="文本框_26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文本框_26_SpCnt_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4350" cy="467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447675</wp:posOffset>
                  </wp:positionH>
                  <wp:positionV relativeFrom="paragraph">
                    <wp:posOffset>0</wp:posOffset>
                  </wp:positionV>
                  <wp:extent cx="514350" cy="467995"/>
                  <wp:effectExtent l="0" t="0" r="0" b="0"/>
                  <wp:wrapNone/>
                  <wp:docPr id="2" name="文本框_188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文本框_188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4350" cy="467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地质灾害防治条例》（2003年11月国务院令第394号）第二十九条：接到地质灾害险情报告的当地人民政府、基层自治组织应当根据实际情况，及时动员受到地质灾害威胁的居民以及其他人员转移到安全地带；情况紧急时，可以强行组织避灾疏散。</w:t>
            </w:r>
          </w:p>
        </w:tc>
        <w:tc>
          <w:tcPr>
            <w:tcW w:w="17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255905" cy="695325"/>
                  <wp:effectExtent l="0" t="0" r="0" b="0"/>
                  <wp:wrapNone/>
                  <wp:docPr id="3" name="文本框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文本框_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905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乡镇（街道）人民政府（办事处）</w:t>
            </w:r>
          </w:p>
        </w:tc>
        <w:tc>
          <w:tcPr>
            <w:tcW w:w="29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违法情节显著轻微或者没有明显社会危害的。</w:t>
            </w:r>
          </w:p>
        </w:tc>
        <w:tc>
          <w:tcPr>
            <w:tcW w:w="55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 w:bidi="ar"/>
              </w:rPr>
              <w:t xml:space="preserve">《中华人民共和国行政强制法》 </w:t>
            </w:r>
            <w:r>
              <w:rPr>
                <w:rStyle w:val="7"/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 w:bidi="ar"/>
              </w:rPr>
              <w:t>第十六条</w:t>
            </w:r>
            <w:r>
              <w:rPr>
                <w:rStyle w:val="7"/>
                <w:rFonts w:hint="eastAsia" w:ascii="仿宋" w:hAnsi="仿宋" w:eastAsia="仿宋" w:cs="仿宋"/>
                <w:sz w:val="24"/>
                <w:szCs w:val="24"/>
                <w:lang w:val="en-US" w:eastAsia="zh-CN" w:bidi="ar"/>
              </w:rPr>
              <w:t xml:space="preserve"> 行政机关履行行政管理职责，依照法律、法规的规定，实施行政强制措施。违法情节显著轻微或者没有明显社会危害的，可以不采取行政强制措施。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字体" w:hAnsi="仿宋字体" w:eastAsia="仿宋字体" w:cs="仿宋字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字体" w:hAnsi="仿宋字体" w:eastAsia="仿宋字体" w:cs="仿宋字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字体" w:hAnsi="仿宋字体" w:eastAsia="仿宋字体" w:cs="仿宋字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字体" w:hAnsi="仿宋字体" w:eastAsia="仿宋字体" w:cs="仿宋字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字体" w:hAnsi="仿宋字体" w:eastAsia="仿宋字体" w:cs="仿宋字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字体" w:hAnsi="仿宋字体" w:eastAsia="仿宋字体" w:cs="仿宋字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字体" w:hAnsi="仿宋字体" w:eastAsia="仿宋字体" w:cs="仿宋字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字体" w:hAnsi="仿宋字体" w:eastAsia="仿宋字体" w:cs="仿宋字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字体" w:hAnsi="仿宋字体" w:eastAsia="仿宋字体" w:cs="仿宋字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字体" w:hAnsi="仿宋字体" w:eastAsia="仿宋字体" w:cs="仿宋字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字体" w:hAnsi="仿宋字体" w:eastAsia="仿宋字体" w:cs="仿宋字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字体" w:hAnsi="仿宋字体" w:eastAsia="仿宋字体" w:cs="仿宋字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字体" w:hAnsi="仿宋字体" w:eastAsia="仿宋字体" w:cs="仿宋字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字体" w:hAnsi="仿宋字体" w:eastAsia="仿宋字体" w:cs="仿宋字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字体" w:hAnsi="仿宋字体" w:eastAsia="仿宋字体" w:cs="仿宋字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字体" w:hAnsi="仿宋字体" w:eastAsia="仿宋字体" w:cs="仿宋字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字体" w:hAnsi="仿宋字体" w:eastAsia="仿宋字体" w:cs="仿宋字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字体" w:hAnsi="仿宋字体" w:eastAsia="仿宋字体" w:cs="仿宋字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字体" w:hAnsi="仿宋字体" w:eastAsia="仿宋字体" w:cs="仿宋字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字体" w:hAnsi="仿宋字体" w:eastAsia="仿宋字体" w:cs="仿宋字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字体" w:hAnsi="仿宋字体" w:eastAsia="仿宋字体" w:cs="仿宋字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字体" w:hAnsi="仿宋字体" w:eastAsia="仿宋字体" w:cs="仿宋字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字体" w:hAnsi="仿宋字体" w:eastAsia="仿宋字体" w:cs="仿宋字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字体" w:hAnsi="仿宋字体" w:eastAsia="仿宋字体" w:cs="仿宋字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1" w:hRule="atLeast"/>
        </w:trPr>
        <w:tc>
          <w:tcPr>
            <w:tcW w:w="9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字体" w:hAnsi="仿宋字体" w:eastAsia="仿宋字体" w:cs="仿宋字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字体" w:hAnsi="仿宋字体" w:eastAsia="仿宋字体" w:cs="仿宋字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字体" w:hAnsi="仿宋字体" w:eastAsia="仿宋字体" w:cs="仿宋字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字体" w:hAnsi="仿宋字体" w:eastAsia="仿宋字体" w:cs="仿宋字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字体" w:hAnsi="仿宋字体" w:eastAsia="仿宋字体" w:cs="仿宋字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字体" w:hAnsi="仿宋字体" w:eastAsia="仿宋字体" w:cs="仿宋字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/>
    <w:sectPr>
      <w:footerReference r:id="rId3" w:type="default"/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字体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R1yZa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wOTkwOTNjYTIyZDg0MTM1ZTU2Y2RiZjQ2ZWIzODEifQ=="/>
  </w:docVars>
  <w:rsids>
    <w:rsidRoot w:val="37273373"/>
    <w:rsid w:val="2141300F"/>
    <w:rsid w:val="37273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font21"/>
    <w:basedOn w:val="4"/>
    <w:uiPriority w:val="0"/>
    <w:rPr>
      <w:rFonts w:hint="default" w:ascii="仿宋字体" w:hAnsi="仿宋字体" w:eastAsia="仿宋字体" w:cs="仿宋字体"/>
      <w:color w:val="000000"/>
      <w:sz w:val="22"/>
      <w:szCs w:val="22"/>
      <w:u w:val="none"/>
    </w:rPr>
  </w:style>
  <w:style w:type="character" w:customStyle="1" w:styleId="7">
    <w:name w:val="font31"/>
    <w:basedOn w:val="4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271</Words>
  <Characters>277</Characters>
  <Lines>0</Lines>
  <Paragraphs>0</Paragraphs>
  <TotalTime>1</TotalTime>
  <ScaleCrop>false</ScaleCrop>
  <LinksUpToDate>false</LinksUpToDate>
  <CharactersWithSpaces>279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2023-04-13T13:33:00Z</dcterms:created>
  <dc:creator>安然</dc:creator>
  <cp:lastModifiedBy>Administrator</cp:lastModifiedBy>
  <dcterms:modified xsi:type="dcterms:W3CDTF">2023-05-15T02:12:56Z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  <property fmtid="{D5CDD505-2E9C-101B-9397-08002B2CF9AE}" pid="3" name="ICV">
    <vt:lpwstr>C6EFA023309A4F6AA6CB3C5C41C7C1C7_11</vt:lpwstr>
  </property>
</Properties>
</file>