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94"/>
        <w:widowControl/>
        <w:shd w:val="clear" w:color="auto" w:fill="ffffff"/>
        <w:spacing w:beforeAutospacing="false" w:afterAutospacing="false" w:lineRule="exact" w:line="640"/>
        <w:jc w:val="center"/>
        <w:rPr>
          <w:rFonts w:ascii="方正小标宋简体" w:cs="方正小标宋简体" w:eastAsia="方正小标宋简体" w:hAnsi="方正小标宋简体" w:hint="eastAsia"/>
          <w:color w:val="333333"/>
          <w:sz w:val="44"/>
          <w:szCs w:val="44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ascii="方正小标宋简体" w:cs="方正小标宋简体" w:eastAsia="方正小标宋简体" w:hAnsi="方正小标宋简体" w:hint="eastAsia"/>
          <w:color w:val="333333"/>
          <w:sz w:val="44"/>
          <w:szCs w:val="44"/>
          <w:shd w:val="clear" w:color="auto" w:fill="ffffff"/>
        </w:rPr>
        <w:t>梨树县</w:t>
      </w:r>
      <w:r>
        <w:rPr>
          <w:rFonts w:ascii="方正小标宋简体" w:cs="方正小标宋简体" w:hAnsi="方正小标宋简体" w:hint="eastAsia"/>
          <w:color w:val="333333"/>
          <w:sz w:val="44"/>
          <w:szCs w:val="44"/>
          <w:shd w:val="clear" w:color="auto" w:fill="ffffff"/>
          <w:lang w:eastAsia="zh-CN"/>
        </w:rPr>
        <w:t>金山乡</w:t>
      </w:r>
    </w:p>
    <w:p>
      <w:pPr>
        <w:pStyle w:val="style94"/>
        <w:widowControl/>
        <w:shd w:val="clear" w:color="auto" w:fill="ffffff"/>
        <w:spacing w:beforeAutospacing="false" w:afterAutospacing="false" w:lineRule="exact" w:line="640"/>
        <w:jc w:val="center"/>
        <w:rPr>
          <w:rFonts w:ascii="方正小标宋简体" w:cs="方正小标宋简体" w:eastAsia="方正小标宋简体" w:hAnsi="方正小标宋简体"/>
          <w:color w:val="333333"/>
          <w:spacing w:val="-11"/>
          <w:sz w:val="44"/>
          <w:szCs w:val="44"/>
          <w:shd w:val="clear" w:color="auto" w:fill="ffffff"/>
        </w:rPr>
      </w:pPr>
      <w:r>
        <w:rPr>
          <w:rFonts w:ascii="方正小标宋简体" w:cs="方正小标宋简体" w:eastAsia="方正小标宋简体" w:hAnsi="方正小标宋简体" w:hint="eastAsia"/>
          <w:color w:val="333333"/>
          <w:spacing w:val="-11"/>
          <w:sz w:val="44"/>
          <w:szCs w:val="44"/>
          <w:shd w:val="clear" w:color="auto" w:fill="ffffff"/>
        </w:rPr>
        <w:t>全面推行行政执法“三项制度”工作领导小组名单</w:t>
      </w:r>
    </w:p>
    <w:p>
      <w:pPr>
        <w:pStyle w:val="style94"/>
        <w:widowControl/>
        <w:shd w:val="clear" w:color="auto" w:fill="ffffff"/>
        <w:spacing w:beforeAutospacing="false" w:afterAutospacing="false" w:lineRule="exact" w:line="640"/>
        <w:jc w:val="center"/>
        <w:rPr>
          <w:rFonts w:ascii="黑体" w:cs="黑体" w:eastAsia="黑体" w:hAnsi="黑体"/>
          <w:b/>
          <w:bCs/>
          <w:color w:val="333333"/>
          <w:sz w:val="44"/>
          <w:szCs w:val="44"/>
          <w:shd w:val="clear" w:color="auto" w:fill="ffffff"/>
        </w:rPr>
      </w:pPr>
    </w:p>
    <w:p>
      <w:pPr>
        <w:pStyle w:val="style0"/>
        <w:spacing w:lineRule="exact" w:line="640"/>
        <w:ind w:firstLine="640" w:firstLineChars="200"/>
        <w:rPr>
          <w:rFonts w:ascii="仿宋" w:cs="仿宋" w:eastAsia="仿宋" w:hAnsi="仿宋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</w:rPr>
        <w:t>为进一步促进严格规范公正文明执法，全面推行行政执法公示制度、执法全过程记录制度和重大执法决定法制审核制度（以下简称“三项制度”），现成立梨树县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刘家馆子镇人民政府</w:t>
      </w:r>
      <w:r>
        <w:rPr>
          <w:rFonts w:ascii="仿宋" w:cs="仿宋" w:eastAsia="仿宋" w:hAnsi="仿宋" w:hint="eastAsia"/>
          <w:sz w:val="32"/>
          <w:szCs w:val="32"/>
        </w:rPr>
        <w:t>全面推进行政执法“三项制度”工作领导小组。</w:t>
      </w:r>
    </w:p>
    <w:p>
      <w:pPr>
        <w:pStyle w:val="style0"/>
        <w:spacing w:lineRule="exact" w:line="640"/>
        <w:ind w:firstLine="640" w:firstLineChars="200"/>
        <w:jc w:val="left"/>
        <w:rPr>
          <w:rFonts w:ascii="仿宋" w:cs="仿宋" w:eastAsia="仿宋" w:hAnsi="仿宋" w:hint="default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</w:rPr>
        <w:t>组    长：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eastAsia="zh-CN"/>
        </w:rPr>
        <w:t>党委书记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 xml:space="preserve">  郑春雷</w:t>
      </w:r>
    </w:p>
    <w:p>
      <w:pPr>
        <w:pStyle w:val="style0"/>
        <w:spacing w:lineRule="exact" w:line="640"/>
        <w:ind w:firstLine="640" w:firstLineChars="200"/>
        <w:jc w:val="left"/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</w:rPr>
      </w:pP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</w:rPr>
        <w:t>副 组 长：</w:t>
      </w: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eastAsia="zh-CN"/>
        </w:rPr>
        <w:t>乡    长</w:t>
      </w: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val="en-US" w:eastAsia="zh-CN"/>
        </w:rPr>
        <w:t xml:space="preserve">  张  旭</w:t>
      </w:r>
    </w:p>
    <w:p>
      <w:pPr>
        <w:pStyle w:val="style0"/>
        <w:spacing w:lineRule="exact" w:line="640"/>
        <w:ind w:firstLine="640" w:firstLineChars="200"/>
        <w:jc w:val="left"/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</w:rPr>
        <w:t>成    员：</w:t>
      </w: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eastAsia="zh-CN"/>
        </w:rPr>
        <w:t>司法所所长</w:t>
      </w: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val="en-US" w:eastAsia="zh-CN"/>
        </w:rPr>
        <w:t xml:space="preserve"> 马朋祥</w:t>
      </w:r>
    </w:p>
    <w:p>
      <w:pPr>
        <w:pStyle w:val="style0"/>
        <w:spacing w:lineRule="exact" w:line="640"/>
        <w:ind w:firstLine="640" w:firstLineChars="200"/>
        <w:jc w:val="left"/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val="en-US" w:eastAsia="zh-CN"/>
        </w:rPr>
        <w:t xml:space="preserve">          派出所所长 赵  伟</w:t>
      </w:r>
    </w:p>
    <w:p>
      <w:pPr>
        <w:pStyle w:val="style0"/>
        <w:spacing w:lineRule="exact" w:line="640"/>
        <w:ind w:firstLine="2240" w:firstLineChars="700"/>
        <w:jc w:val="left"/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eastAsia="zh-CN"/>
        </w:rPr>
        <w:t>财政所所长</w:t>
      </w: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val="en-US" w:eastAsia="zh-CN"/>
        </w:rPr>
        <w:t xml:space="preserve"> 任立新</w:t>
      </w: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</w:rPr>
        <w:t xml:space="preserve">  </w:t>
      </w:r>
    </w:p>
    <w:p>
      <w:pPr>
        <w:pStyle w:val="style0"/>
        <w:spacing w:lineRule="exact" w:line="640"/>
        <w:ind w:firstLine="640" w:firstLineChars="200"/>
        <w:jc w:val="left"/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val="en-US" w:eastAsia="zh-CN"/>
        </w:rPr>
        <w:t xml:space="preserve">          组织委员   张晓英</w:t>
      </w:r>
    </w:p>
    <w:p>
      <w:pPr>
        <w:pStyle w:val="style0"/>
        <w:spacing w:lineRule="exact" w:line="640"/>
        <w:ind w:firstLine="640" w:firstLineChars="200"/>
        <w:jc w:val="left"/>
        <w:rPr>
          <w:rFonts w:ascii="仿宋" w:cs="仿宋" w:eastAsia="仿宋" w:hAnsi="仿宋" w:hint="default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val="en-US" w:eastAsia="zh-CN"/>
        </w:rPr>
        <w:t xml:space="preserve">          乡村振兴办公室负责人 冯大鹏</w:t>
      </w:r>
    </w:p>
    <w:p>
      <w:pPr>
        <w:pStyle w:val="style94"/>
        <w:widowControl/>
        <w:shd w:val="clear" w:color="auto" w:fill="ffffff"/>
        <w:spacing w:beforeAutospacing="false" w:afterAutospacing="false" w:lineRule="exact" w:line="640"/>
        <w:ind w:firstLine="640" w:firstLineChars="200"/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</w:rPr>
      </w:pP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</w:rPr>
        <w:t>领导小组下设办公室，办公室主任由</w:t>
      </w: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eastAsia="zh-CN"/>
        </w:rPr>
        <w:t>政法委员王法明</w:t>
      </w: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</w:rPr>
        <w:t>担任，具体负责指导协调、督促检查</w:t>
      </w: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eastAsia="zh-CN"/>
        </w:rPr>
        <w:t>金山乡人民政府</w:t>
      </w: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</w:rPr>
        <w:t>推行行政</w:t>
      </w: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eastAsia="zh-CN"/>
        </w:rPr>
        <w:t>执法</w:t>
      </w: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</w:rPr>
        <w:t>“三项制度”工作。</w:t>
      </w:r>
    </w:p>
    <w:p>
      <w:pPr>
        <w:pStyle w:val="style94"/>
        <w:widowControl/>
        <w:shd w:val="clear" w:color="auto" w:fill="ffffff"/>
        <w:spacing w:beforeAutospacing="false" w:afterAutospacing="false" w:lineRule="exact" w:line="640"/>
        <w:ind w:firstLine="640" w:firstLineChars="200"/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</w:rPr>
      </w:pPr>
    </w:p>
    <w:p>
      <w:pPr>
        <w:pStyle w:val="style94"/>
        <w:widowControl/>
        <w:shd w:val="clear" w:color="auto" w:fill="ffffff"/>
        <w:spacing w:beforeAutospacing="false" w:afterAutospacing="false" w:lineRule="exact" w:line="640"/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</w:rPr>
      </w:pPr>
    </w:p>
    <w:p>
      <w:pPr>
        <w:pStyle w:val="style94"/>
        <w:widowControl/>
        <w:shd w:val="clear" w:color="auto" w:fill="ffffff"/>
        <w:spacing w:beforeAutospacing="false" w:afterAutospacing="false" w:lineRule="exact" w:line="640"/>
        <w:ind w:firstLine="640" w:firstLineChars="200"/>
        <w:rPr>
          <w:rFonts w:ascii="仿宋" w:cs="仿宋" w:eastAsia="仿宋" w:hAnsi="仿宋" w:hint="default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val="en-US" w:eastAsia="zh-CN"/>
        </w:rPr>
        <w:t xml:space="preserve">                                      2023年5月</w:t>
      </w:r>
      <w:r>
        <w:rPr>
          <w:rFonts w:ascii="仿宋" w:cs="仿宋" w:eastAsia="仿宋" w:hAnsi="仿宋" w:hint="default"/>
          <w:color w:val="333333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  <w:lang w:val="en-US" w:eastAsia="zh-CN"/>
        </w:rPr>
        <w:t>日</w:t>
      </w:r>
    </w:p>
    <w:p>
      <w:pPr>
        <w:pStyle w:val="style94"/>
        <w:widowControl/>
        <w:shd w:val="clear" w:color="auto" w:fill="ffffff"/>
        <w:spacing w:beforeAutospacing="false" w:afterAutospacing="false" w:lineRule="exact" w:line="640"/>
        <w:ind w:firstLine="640" w:firstLineChars="200"/>
        <w:rPr>
          <w:rFonts w:ascii="仿宋" w:cs="仿宋" w:eastAsia="仿宋" w:hAnsi="仿宋"/>
          <w:color w:val="333333"/>
          <w:sz w:val="32"/>
          <w:szCs w:val="32"/>
          <w:shd w:val="clear" w:color="auto" w:fill="ffffff"/>
        </w:rPr>
      </w:pPr>
    </w:p>
    <w:p>
      <w:pPr>
        <w:pStyle w:val="style94"/>
        <w:widowControl/>
        <w:shd w:val="clear" w:color="auto" w:fill="ffffff"/>
        <w:spacing w:beforeAutospacing="false" w:afterAutospacing="false" w:lineRule="exact" w:line="640"/>
        <w:ind w:firstLine="640" w:firstLineChars="200"/>
        <w:rPr>
          <w:rFonts w:ascii="仿宋" w:cs="仿宋" w:eastAsia="仿宋" w:hAnsi="仿宋"/>
          <w:color w:val="333333"/>
          <w:sz w:val="32"/>
          <w:szCs w:val="32"/>
          <w:shd w:val="clear" w:color="auto" w:fill="ffffff"/>
        </w:rPr>
      </w:pPr>
    </w:p>
    <w:p>
      <w:pPr>
        <w:pStyle w:val="style94"/>
        <w:widowControl/>
        <w:shd w:val="clear" w:color="auto" w:fill="ffffff"/>
        <w:spacing w:beforeAutospacing="false" w:afterAutospacing="false" w:lineRule="exact" w:line="640"/>
        <w:ind w:firstLine="640" w:firstLineChars="200"/>
        <w:rPr>
          <w:rFonts w:ascii="黑体" w:cs="黑体" w:eastAsia="黑体" w:hAnsi="黑体"/>
          <w:color w:val="333333"/>
          <w:sz w:val="32"/>
          <w:szCs w:val="32"/>
          <w:shd w:val="clear" w:color="auto" w:fill="ffffff"/>
        </w:rPr>
      </w:pPr>
      <w:r>
        <w:rPr>
          <w:rFonts w:ascii="仿宋" w:cs="仿宋" w:eastAsia="仿宋" w:hAnsi="仿宋" w:hint="eastAsia"/>
          <w:color w:val="333333"/>
          <w:sz w:val="32"/>
          <w:szCs w:val="32"/>
          <w:shd w:val="clear" w:color="auto" w:fill="ffffff"/>
        </w:rPr>
        <w:t xml:space="preserve">                       </w:t>
      </w:r>
    </w:p>
    <w:p>
      <w:pPr>
        <w:pStyle w:val="style0"/>
        <w:spacing w:lineRule="exact" w:line="640"/>
        <w:rPr>
          <w:rFonts w:hint="eastAsia"/>
        </w:rPr>
      </w:pPr>
    </w:p>
    <w:sectPr>
      <w:pgSz w:w="11906" w:h="16838" w:orient="portrait"/>
      <w:pgMar w:top="158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4">
    <w:name w:val="Normal (Web)"/>
    <w:basedOn w:val="style0"/>
    <w:next w:val="style94"/>
    <w:qFormat/>
    <w:uiPriority w:val="0"/>
    <w:pPr>
      <w:spacing w:beforeAutospacing="true" w:afterAutospacing="true"/>
      <w:jc w:val="left"/>
    </w:pPr>
    <w:rPr>
      <w:rFonts w:cs="Times New Roman"/>
      <w:kern w:val="0"/>
      <w:sz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260</Words>
  <Pages>2</Pages>
  <Characters>263</Characters>
  <Application>WPS Office</Application>
  <DocSecurity>0</DocSecurity>
  <Paragraphs>19</Paragraphs>
  <ScaleCrop>false</ScaleCrop>
  <LinksUpToDate>false</LinksUpToDate>
  <CharactersWithSpaces>385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2019-10-23T02:01:00Z</dcterms:created>
  <dc:creator>Administrator</dc:creator>
  <lastModifiedBy>SDY-AN00</lastModifiedBy>
  <lastPrinted>2019-12-18T07:13:00Z</lastPrinted>
  <dcterms:modified xsi:type="dcterms:W3CDTF">2023-05-15T08:39:22Z</dcterms:modified>
  <revision>2</revision>
  <dc:title>四平市全面推行行政执法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a7229cd8f8e54d358de9ca2e7e122b2d_23</vt:lpwstr>
  </property>
</Properties>
</file>