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D7" w:rsidRDefault="006C37D7">
      <w:pPr>
        <w:rPr>
          <w:color w:val="FF0000"/>
          <w:u w:val="thick"/>
        </w:rPr>
      </w:pPr>
      <w:bookmarkStart w:id="0" w:name="_GoBack"/>
    </w:p>
    <w:bookmarkEnd w:id="0"/>
    <w:p w:rsidR="006C37D7" w:rsidRDefault="006C37D7">
      <w:pPr>
        <w:ind w:firstLineChars="1300" w:firstLine="2730"/>
        <w:jc w:val="center"/>
        <w:rPr>
          <w:color w:val="FF0000"/>
        </w:rPr>
      </w:pPr>
    </w:p>
    <w:p w:rsidR="006C37D7" w:rsidRDefault="00DD6140">
      <w:pPr>
        <w:ind w:firstLineChars="400" w:firstLine="1767"/>
        <w:rPr>
          <w:b/>
          <w:bCs/>
          <w:sz w:val="44"/>
          <w:szCs w:val="44"/>
        </w:rPr>
      </w:pPr>
      <w:r>
        <w:rPr>
          <w:rFonts w:hint="eastAsia"/>
          <w:b/>
          <w:bCs/>
          <w:sz w:val="44"/>
          <w:szCs w:val="44"/>
        </w:rPr>
        <w:t>梨树县</w:t>
      </w:r>
      <w:r>
        <w:rPr>
          <w:rFonts w:hint="eastAsia"/>
          <w:b/>
          <w:bCs/>
          <w:sz w:val="44"/>
          <w:szCs w:val="44"/>
        </w:rPr>
        <w:t>白山乡</w:t>
      </w:r>
      <w:r>
        <w:rPr>
          <w:rFonts w:hint="eastAsia"/>
          <w:b/>
          <w:bCs/>
          <w:sz w:val="44"/>
          <w:szCs w:val="44"/>
        </w:rPr>
        <w:t>人民政府关于</w:t>
      </w:r>
    </w:p>
    <w:p w:rsidR="006C37D7" w:rsidRDefault="00DD6140">
      <w:pPr>
        <w:ind w:firstLine="880"/>
        <w:jc w:val="center"/>
        <w:rPr>
          <w:b/>
          <w:bCs/>
          <w:sz w:val="44"/>
          <w:szCs w:val="44"/>
        </w:rPr>
      </w:pPr>
      <w:r>
        <w:rPr>
          <w:rFonts w:hint="eastAsia"/>
          <w:b/>
          <w:bCs/>
          <w:sz w:val="44"/>
          <w:szCs w:val="44"/>
        </w:rPr>
        <w:t>印发</w:t>
      </w:r>
      <w:r>
        <w:rPr>
          <w:rFonts w:hint="eastAsia"/>
          <w:b/>
          <w:bCs/>
          <w:sz w:val="44"/>
          <w:szCs w:val="44"/>
        </w:rPr>
        <w:t>白山乡</w:t>
      </w:r>
      <w:r>
        <w:rPr>
          <w:rFonts w:hint="eastAsia"/>
          <w:b/>
          <w:bCs/>
          <w:sz w:val="44"/>
          <w:szCs w:val="44"/>
        </w:rPr>
        <w:t>全面推行行政执法公示制度、执法全过程记录制度、重大执法决定法制审核制度工作方案的通知</w:t>
      </w:r>
    </w:p>
    <w:p w:rsidR="006C37D7" w:rsidRDefault="00DD6140">
      <w:pPr>
        <w:rPr>
          <w:sz w:val="32"/>
          <w:szCs w:val="32"/>
        </w:rPr>
      </w:pPr>
      <w:r>
        <w:rPr>
          <w:rFonts w:hint="eastAsia"/>
          <w:sz w:val="32"/>
          <w:szCs w:val="32"/>
        </w:rPr>
        <w:t>各</w:t>
      </w:r>
      <w:r>
        <w:rPr>
          <w:rFonts w:hint="eastAsia"/>
          <w:sz w:val="32"/>
          <w:szCs w:val="32"/>
        </w:rPr>
        <w:t>机关、企事业单位、行政村、白山乡</w:t>
      </w:r>
      <w:r>
        <w:rPr>
          <w:rFonts w:hint="eastAsia"/>
          <w:sz w:val="32"/>
          <w:szCs w:val="32"/>
        </w:rPr>
        <w:t>有关部门</w:t>
      </w:r>
      <w:r>
        <w:rPr>
          <w:rFonts w:hint="eastAsia"/>
          <w:sz w:val="32"/>
          <w:szCs w:val="32"/>
        </w:rPr>
        <w:t>：</w:t>
      </w:r>
    </w:p>
    <w:p w:rsidR="006C37D7" w:rsidRDefault="00DD6140">
      <w:pPr>
        <w:ind w:firstLineChars="200" w:firstLine="640"/>
        <w:rPr>
          <w:sz w:val="32"/>
          <w:szCs w:val="32"/>
        </w:rPr>
      </w:pPr>
      <w:r>
        <w:rPr>
          <w:rFonts w:hint="eastAsia"/>
          <w:sz w:val="32"/>
          <w:szCs w:val="32"/>
        </w:rPr>
        <w:t>《梨树县</w:t>
      </w:r>
      <w:r>
        <w:rPr>
          <w:rFonts w:hint="eastAsia"/>
          <w:sz w:val="32"/>
          <w:szCs w:val="32"/>
        </w:rPr>
        <w:t>白山乡</w:t>
      </w:r>
      <w:r>
        <w:rPr>
          <w:rFonts w:hint="eastAsia"/>
          <w:sz w:val="32"/>
          <w:szCs w:val="32"/>
        </w:rPr>
        <w:t>全面推行行政执法公示制度执法全过程记录制度重大执法决定法制审核制度工作方案》已经</w:t>
      </w:r>
      <w:r>
        <w:rPr>
          <w:rFonts w:hint="eastAsia"/>
          <w:sz w:val="32"/>
          <w:szCs w:val="32"/>
        </w:rPr>
        <w:t>乡</w:t>
      </w:r>
      <w:r>
        <w:rPr>
          <w:rFonts w:hint="eastAsia"/>
          <w:sz w:val="32"/>
          <w:szCs w:val="32"/>
        </w:rPr>
        <w:t>政府同意，现印发给你们，请认真贯彻执行</w:t>
      </w:r>
      <w:r>
        <w:rPr>
          <w:rFonts w:hint="eastAsia"/>
          <w:sz w:val="32"/>
          <w:szCs w:val="32"/>
        </w:rPr>
        <w:t>。</w:t>
      </w:r>
    </w:p>
    <w:p w:rsidR="006C37D7" w:rsidRDefault="006C37D7">
      <w:pPr>
        <w:rPr>
          <w:sz w:val="32"/>
          <w:szCs w:val="32"/>
        </w:rPr>
      </w:pPr>
    </w:p>
    <w:p w:rsidR="006C37D7" w:rsidRDefault="006C37D7">
      <w:pPr>
        <w:rPr>
          <w:sz w:val="32"/>
          <w:szCs w:val="32"/>
        </w:rPr>
      </w:pPr>
    </w:p>
    <w:p w:rsidR="006C37D7" w:rsidRDefault="006C37D7">
      <w:pPr>
        <w:rPr>
          <w:sz w:val="32"/>
          <w:szCs w:val="32"/>
        </w:rPr>
      </w:pPr>
    </w:p>
    <w:p w:rsidR="006C37D7" w:rsidRDefault="006C37D7">
      <w:pPr>
        <w:rPr>
          <w:sz w:val="32"/>
          <w:szCs w:val="32"/>
        </w:rPr>
      </w:pPr>
    </w:p>
    <w:p w:rsidR="006C37D7" w:rsidRDefault="006C37D7">
      <w:pPr>
        <w:rPr>
          <w:sz w:val="32"/>
          <w:szCs w:val="32"/>
        </w:rPr>
      </w:pPr>
    </w:p>
    <w:p w:rsidR="006C37D7" w:rsidRDefault="006C37D7">
      <w:pPr>
        <w:rPr>
          <w:sz w:val="32"/>
          <w:szCs w:val="32"/>
        </w:rPr>
      </w:pPr>
    </w:p>
    <w:p w:rsidR="006C37D7" w:rsidRDefault="006C37D7">
      <w:pPr>
        <w:rPr>
          <w:sz w:val="32"/>
          <w:szCs w:val="32"/>
        </w:rPr>
      </w:pPr>
    </w:p>
    <w:p w:rsidR="006C37D7" w:rsidRDefault="00DD6140">
      <w:pPr>
        <w:ind w:firstLineChars="1400" w:firstLine="4480"/>
        <w:rPr>
          <w:sz w:val="32"/>
          <w:szCs w:val="32"/>
        </w:rPr>
      </w:pPr>
      <w:r>
        <w:rPr>
          <w:rFonts w:hint="eastAsia"/>
          <w:sz w:val="32"/>
          <w:szCs w:val="32"/>
        </w:rPr>
        <w:t>梨树县</w:t>
      </w:r>
      <w:r>
        <w:rPr>
          <w:rFonts w:hint="eastAsia"/>
          <w:sz w:val="32"/>
          <w:szCs w:val="32"/>
        </w:rPr>
        <w:t>白山乡</w:t>
      </w:r>
      <w:r>
        <w:rPr>
          <w:rFonts w:hint="eastAsia"/>
          <w:sz w:val="32"/>
          <w:szCs w:val="32"/>
        </w:rPr>
        <w:t>人民政府</w:t>
      </w:r>
    </w:p>
    <w:p w:rsidR="006C37D7" w:rsidRDefault="00DD6140">
      <w:pPr>
        <w:ind w:firstLineChars="1500" w:firstLine="4800"/>
        <w:rPr>
          <w:sz w:val="32"/>
          <w:szCs w:val="32"/>
        </w:rPr>
      </w:pPr>
      <w:r>
        <w:rPr>
          <w:rFonts w:hint="eastAsia"/>
          <w:sz w:val="32"/>
          <w:szCs w:val="32"/>
        </w:rPr>
        <w:t>20</w:t>
      </w:r>
      <w:r>
        <w:rPr>
          <w:rFonts w:hint="eastAsia"/>
          <w:sz w:val="32"/>
          <w:szCs w:val="32"/>
        </w:rPr>
        <w:t>20</w:t>
      </w:r>
      <w:r>
        <w:rPr>
          <w:rFonts w:hint="eastAsia"/>
          <w:sz w:val="32"/>
          <w:szCs w:val="32"/>
        </w:rPr>
        <w:t>年</w:t>
      </w:r>
      <w:r>
        <w:rPr>
          <w:rFonts w:hint="eastAsia"/>
          <w:sz w:val="32"/>
          <w:szCs w:val="32"/>
        </w:rPr>
        <w:t>8</w:t>
      </w:r>
      <w:r>
        <w:rPr>
          <w:rFonts w:hint="eastAsia"/>
          <w:sz w:val="32"/>
          <w:szCs w:val="32"/>
        </w:rPr>
        <w:t>月</w:t>
      </w:r>
      <w:r>
        <w:rPr>
          <w:rFonts w:hint="eastAsia"/>
          <w:sz w:val="32"/>
          <w:szCs w:val="32"/>
        </w:rPr>
        <w:t>3</w:t>
      </w:r>
      <w:r>
        <w:rPr>
          <w:rFonts w:hint="eastAsia"/>
          <w:sz w:val="32"/>
          <w:szCs w:val="32"/>
        </w:rPr>
        <w:t>日</w:t>
      </w:r>
    </w:p>
    <w:p w:rsidR="006C37D7" w:rsidRDefault="006C37D7">
      <w:pPr>
        <w:ind w:firstLineChars="1500" w:firstLine="4800"/>
        <w:rPr>
          <w:sz w:val="32"/>
          <w:szCs w:val="32"/>
        </w:rPr>
      </w:pPr>
    </w:p>
    <w:p w:rsidR="006C37D7" w:rsidRDefault="006C37D7">
      <w:pPr>
        <w:ind w:firstLineChars="1500" w:firstLine="4800"/>
        <w:rPr>
          <w:sz w:val="32"/>
          <w:szCs w:val="32"/>
        </w:rPr>
      </w:pPr>
    </w:p>
    <w:p w:rsidR="006C37D7" w:rsidRDefault="00DD6140">
      <w:pPr>
        <w:jc w:val="center"/>
        <w:rPr>
          <w:b/>
          <w:bCs/>
          <w:sz w:val="44"/>
          <w:szCs w:val="44"/>
        </w:rPr>
      </w:pPr>
      <w:r>
        <w:rPr>
          <w:rFonts w:hint="eastAsia"/>
          <w:b/>
          <w:bCs/>
          <w:sz w:val="44"/>
          <w:szCs w:val="44"/>
        </w:rPr>
        <w:t>梨树县</w:t>
      </w:r>
      <w:r>
        <w:rPr>
          <w:rFonts w:hint="eastAsia"/>
          <w:b/>
          <w:bCs/>
          <w:sz w:val="44"/>
          <w:szCs w:val="44"/>
        </w:rPr>
        <w:t>白山乡</w:t>
      </w:r>
      <w:r>
        <w:rPr>
          <w:rFonts w:hint="eastAsia"/>
          <w:b/>
          <w:bCs/>
          <w:sz w:val="44"/>
          <w:szCs w:val="44"/>
        </w:rPr>
        <w:t>全面推行行政执法公示制度</w:t>
      </w:r>
      <w:r>
        <w:rPr>
          <w:rFonts w:hint="eastAsia"/>
          <w:b/>
          <w:bCs/>
          <w:sz w:val="44"/>
          <w:szCs w:val="44"/>
        </w:rPr>
        <w:t>、</w:t>
      </w:r>
      <w:r>
        <w:rPr>
          <w:rFonts w:hint="eastAsia"/>
          <w:b/>
          <w:bCs/>
          <w:sz w:val="44"/>
          <w:szCs w:val="44"/>
        </w:rPr>
        <w:t>执法全过程记录制度</w:t>
      </w:r>
      <w:r>
        <w:rPr>
          <w:rFonts w:hint="eastAsia"/>
          <w:b/>
          <w:bCs/>
          <w:sz w:val="44"/>
          <w:szCs w:val="44"/>
        </w:rPr>
        <w:t>、</w:t>
      </w:r>
      <w:r>
        <w:rPr>
          <w:rFonts w:hint="eastAsia"/>
          <w:b/>
          <w:bCs/>
          <w:sz w:val="44"/>
          <w:szCs w:val="44"/>
        </w:rPr>
        <w:t>重大执法决定法制审</w:t>
      </w:r>
      <w:r>
        <w:rPr>
          <w:rFonts w:hint="eastAsia"/>
          <w:b/>
          <w:bCs/>
          <w:sz w:val="44"/>
          <w:szCs w:val="44"/>
        </w:rPr>
        <w:lastRenderedPageBreak/>
        <w:t>核制度工作方案</w:t>
      </w:r>
    </w:p>
    <w:p w:rsidR="006C37D7" w:rsidRDefault="00DD6140">
      <w:pPr>
        <w:ind w:firstLineChars="200" w:firstLine="640"/>
        <w:jc w:val="left"/>
        <w:rPr>
          <w:sz w:val="32"/>
          <w:szCs w:val="32"/>
        </w:rPr>
      </w:pPr>
      <w:r>
        <w:rPr>
          <w:rFonts w:hint="eastAsia"/>
          <w:sz w:val="32"/>
          <w:szCs w:val="32"/>
        </w:rPr>
        <w:t>依据梨树县人民政府办公室文件，</w:t>
      </w:r>
      <w:r>
        <w:rPr>
          <w:rFonts w:hint="eastAsia"/>
          <w:sz w:val="32"/>
          <w:szCs w:val="32"/>
        </w:rPr>
        <w:t>《</w:t>
      </w:r>
      <w:r>
        <w:rPr>
          <w:rFonts w:hint="eastAsia"/>
          <w:sz w:val="32"/>
          <w:szCs w:val="32"/>
        </w:rPr>
        <w:t>梨树县</w:t>
      </w:r>
      <w:r>
        <w:rPr>
          <w:rFonts w:hint="eastAsia"/>
          <w:sz w:val="32"/>
          <w:szCs w:val="32"/>
        </w:rPr>
        <w:t>白山乡</w:t>
      </w:r>
      <w:r>
        <w:rPr>
          <w:rFonts w:hint="eastAsia"/>
          <w:sz w:val="32"/>
          <w:szCs w:val="32"/>
        </w:rPr>
        <w:t>全面推行行政执法公示制度</w:t>
      </w:r>
      <w:r>
        <w:rPr>
          <w:rFonts w:hint="eastAsia"/>
          <w:sz w:val="32"/>
          <w:szCs w:val="32"/>
        </w:rPr>
        <w:t>、</w:t>
      </w:r>
      <w:r>
        <w:rPr>
          <w:rFonts w:hint="eastAsia"/>
          <w:sz w:val="32"/>
          <w:szCs w:val="32"/>
        </w:rPr>
        <w:t>执法全过程记录制度</w:t>
      </w:r>
      <w:r>
        <w:rPr>
          <w:rFonts w:hint="eastAsia"/>
          <w:sz w:val="32"/>
          <w:szCs w:val="32"/>
        </w:rPr>
        <w:t>、重大执法决定法制审核制度工作方案的通知》梨政办发</w:t>
      </w:r>
      <w:r>
        <w:rPr>
          <w:rFonts w:hint="eastAsia"/>
          <w:sz w:val="32"/>
          <w:szCs w:val="32"/>
        </w:rPr>
        <w:t>[2019]60</w:t>
      </w:r>
      <w:r>
        <w:rPr>
          <w:rFonts w:hint="eastAsia"/>
          <w:sz w:val="32"/>
          <w:szCs w:val="32"/>
        </w:rPr>
        <w:t>号</w:t>
      </w:r>
      <w:r>
        <w:rPr>
          <w:rFonts w:hint="eastAsia"/>
          <w:sz w:val="32"/>
          <w:szCs w:val="32"/>
        </w:rPr>
        <w:t>要求，遵循《梨树县行政执法公示办法》、《梨树县行政执法全过程记录办法》、《梨树县重大行政执法决定法制审核办法》规定，为了进一步促进严格规范公正文明执法，结合我乡实际，现就</w:t>
      </w:r>
      <w:r>
        <w:rPr>
          <w:rFonts w:hint="eastAsia"/>
          <w:sz w:val="32"/>
          <w:szCs w:val="32"/>
        </w:rPr>
        <w:t>全面推行行政执法公示制度</w:t>
      </w:r>
      <w:r>
        <w:rPr>
          <w:rFonts w:hint="eastAsia"/>
          <w:sz w:val="32"/>
          <w:szCs w:val="32"/>
        </w:rPr>
        <w:t>、</w:t>
      </w:r>
      <w:r>
        <w:rPr>
          <w:rFonts w:hint="eastAsia"/>
          <w:sz w:val="32"/>
          <w:szCs w:val="32"/>
        </w:rPr>
        <w:t>执法全过程记录制度</w:t>
      </w:r>
      <w:r>
        <w:rPr>
          <w:rFonts w:hint="eastAsia"/>
          <w:sz w:val="32"/>
          <w:szCs w:val="32"/>
        </w:rPr>
        <w:t>、重大执法决定法制审核制度（以下简称“三项制度”），制定工作方案。</w:t>
      </w:r>
    </w:p>
    <w:p w:rsidR="006C37D7" w:rsidRDefault="00DD6140">
      <w:pPr>
        <w:ind w:firstLineChars="200" w:firstLine="643"/>
        <w:jc w:val="left"/>
        <w:rPr>
          <w:b/>
          <w:bCs/>
          <w:sz w:val="32"/>
          <w:szCs w:val="32"/>
        </w:rPr>
      </w:pPr>
      <w:r>
        <w:rPr>
          <w:rFonts w:hint="eastAsia"/>
          <w:b/>
          <w:bCs/>
          <w:sz w:val="32"/>
          <w:szCs w:val="32"/>
        </w:rPr>
        <w:t>一、</w:t>
      </w:r>
      <w:r>
        <w:rPr>
          <w:b/>
          <w:bCs/>
          <w:sz w:val="32"/>
          <w:szCs w:val="32"/>
        </w:rPr>
        <w:t>工作目标</w:t>
      </w:r>
    </w:p>
    <w:p w:rsidR="006C37D7" w:rsidRDefault="00DD6140">
      <w:pPr>
        <w:ind w:firstLine="640"/>
        <w:jc w:val="left"/>
        <w:rPr>
          <w:sz w:val="32"/>
          <w:szCs w:val="32"/>
        </w:rPr>
      </w:pPr>
      <w:r>
        <w:rPr>
          <w:sz w:val="32"/>
          <w:szCs w:val="32"/>
        </w:rPr>
        <w:t>到</w:t>
      </w:r>
      <w:r>
        <w:rPr>
          <w:sz w:val="32"/>
          <w:szCs w:val="32"/>
        </w:rPr>
        <w:t>2020</w:t>
      </w:r>
      <w:r>
        <w:rPr>
          <w:sz w:val="32"/>
          <w:szCs w:val="32"/>
        </w:rPr>
        <w:t>年</w:t>
      </w:r>
      <w:r>
        <w:rPr>
          <w:rFonts w:hint="eastAsia"/>
          <w:sz w:val="32"/>
          <w:szCs w:val="32"/>
        </w:rPr>
        <w:t>12</w:t>
      </w:r>
      <w:r>
        <w:rPr>
          <w:sz w:val="32"/>
          <w:szCs w:val="32"/>
        </w:rPr>
        <w:t>月底，全</w:t>
      </w:r>
      <w:r>
        <w:rPr>
          <w:rFonts w:hint="eastAsia"/>
          <w:sz w:val="32"/>
          <w:szCs w:val="32"/>
        </w:rPr>
        <w:t>乡具备有</w:t>
      </w:r>
      <w:r>
        <w:rPr>
          <w:sz w:val="32"/>
          <w:szCs w:val="32"/>
        </w:rPr>
        <w:t>行政许可行政处罚、行政强制、行政征收征用、行政检查等行政执法行为</w:t>
      </w:r>
      <w:r>
        <w:rPr>
          <w:rFonts w:hint="eastAsia"/>
          <w:sz w:val="32"/>
          <w:szCs w:val="32"/>
        </w:rPr>
        <w:t>的</w:t>
      </w:r>
      <w:r>
        <w:rPr>
          <w:sz w:val="32"/>
          <w:szCs w:val="32"/>
        </w:rPr>
        <w:t>行政执法</w:t>
      </w:r>
      <w:r>
        <w:rPr>
          <w:rFonts w:hint="eastAsia"/>
          <w:sz w:val="32"/>
          <w:szCs w:val="32"/>
        </w:rPr>
        <w:t>单位</w:t>
      </w:r>
      <w:r>
        <w:rPr>
          <w:sz w:val="32"/>
          <w:szCs w:val="32"/>
        </w:rPr>
        <w:t>全面推行</w:t>
      </w:r>
      <w:r>
        <w:rPr>
          <w:sz w:val="32"/>
          <w:szCs w:val="32"/>
        </w:rPr>
        <w:t>“</w:t>
      </w:r>
      <w:r>
        <w:rPr>
          <w:sz w:val="32"/>
          <w:szCs w:val="32"/>
        </w:rPr>
        <w:t>三项制度</w:t>
      </w:r>
      <w:r>
        <w:rPr>
          <w:sz w:val="32"/>
          <w:szCs w:val="32"/>
        </w:rPr>
        <w:t>”</w:t>
      </w:r>
      <w:r>
        <w:rPr>
          <w:sz w:val="32"/>
          <w:szCs w:val="32"/>
        </w:rPr>
        <w:t>。健全行政执法公示制度机制，执法行为过程信息全程记载、执法过程</w:t>
      </w:r>
      <w:r>
        <w:rPr>
          <w:rFonts w:hint="eastAsia"/>
          <w:sz w:val="32"/>
          <w:szCs w:val="32"/>
        </w:rPr>
        <w:t>影像资料科学</w:t>
      </w:r>
      <w:r>
        <w:rPr>
          <w:sz w:val="32"/>
          <w:szCs w:val="32"/>
        </w:rPr>
        <w:t>管理、重大执法决定</w:t>
      </w:r>
      <w:r>
        <w:rPr>
          <w:rFonts w:hint="eastAsia"/>
          <w:sz w:val="32"/>
          <w:szCs w:val="32"/>
        </w:rPr>
        <w:t>依法</w:t>
      </w:r>
      <w:r>
        <w:rPr>
          <w:sz w:val="32"/>
          <w:szCs w:val="32"/>
        </w:rPr>
        <w:t>法制审核，实现执法信息公开透明、执法全过程</w:t>
      </w:r>
      <w:r>
        <w:rPr>
          <w:rFonts w:hint="eastAsia"/>
          <w:sz w:val="32"/>
          <w:szCs w:val="32"/>
        </w:rPr>
        <w:t>有迹可查</w:t>
      </w:r>
      <w:r>
        <w:rPr>
          <w:sz w:val="32"/>
          <w:szCs w:val="32"/>
        </w:rPr>
        <w:t>、执法决定合法有效，提升行政执法能力和水平，行政执法行为被纠错率明显下降，提高行政执法的社会满意度</w:t>
      </w:r>
    </w:p>
    <w:p w:rsidR="006C37D7" w:rsidRDefault="00DD6140">
      <w:pPr>
        <w:numPr>
          <w:ilvl w:val="0"/>
          <w:numId w:val="1"/>
        </w:numPr>
        <w:ind w:firstLine="640"/>
        <w:jc w:val="left"/>
        <w:rPr>
          <w:b/>
          <w:bCs/>
          <w:sz w:val="32"/>
          <w:szCs w:val="32"/>
        </w:rPr>
      </w:pPr>
      <w:r>
        <w:rPr>
          <w:rFonts w:hint="eastAsia"/>
          <w:b/>
          <w:bCs/>
          <w:sz w:val="32"/>
          <w:szCs w:val="32"/>
        </w:rPr>
        <w:t>工作任务</w:t>
      </w:r>
    </w:p>
    <w:p w:rsidR="006C37D7" w:rsidRDefault="00DD6140">
      <w:pPr>
        <w:ind w:firstLine="640"/>
        <w:jc w:val="left"/>
        <w:rPr>
          <w:sz w:val="32"/>
          <w:szCs w:val="32"/>
        </w:rPr>
      </w:pPr>
      <w:r>
        <w:rPr>
          <w:rFonts w:hint="eastAsia"/>
          <w:sz w:val="32"/>
          <w:szCs w:val="32"/>
        </w:rPr>
        <w:t>各行政执法单位要按照此方案相关内容要求，切实履行职责，逐项抓好落实，积极开展此项工作，推进各项目标能</w:t>
      </w:r>
      <w:r>
        <w:rPr>
          <w:rFonts w:hint="eastAsia"/>
          <w:sz w:val="32"/>
          <w:szCs w:val="32"/>
        </w:rPr>
        <w:lastRenderedPageBreak/>
        <w:t>够在规定时限内及时完成。</w:t>
      </w:r>
    </w:p>
    <w:p w:rsidR="006C37D7" w:rsidRDefault="00DD6140">
      <w:pPr>
        <w:numPr>
          <w:ilvl w:val="0"/>
          <w:numId w:val="1"/>
        </w:numPr>
        <w:ind w:firstLine="640"/>
        <w:jc w:val="left"/>
        <w:rPr>
          <w:sz w:val="32"/>
          <w:szCs w:val="32"/>
        </w:rPr>
      </w:pPr>
      <w:r>
        <w:rPr>
          <w:rFonts w:hint="eastAsia"/>
          <w:b/>
          <w:bCs/>
          <w:sz w:val="32"/>
          <w:szCs w:val="32"/>
        </w:rPr>
        <w:t>实施步骤</w:t>
      </w:r>
    </w:p>
    <w:p w:rsidR="006C37D7" w:rsidRDefault="00DD6140">
      <w:pPr>
        <w:ind w:firstLineChars="200" w:firstLine="640"/>
        <w:rPr>
          <w:sz w:val="32"/>
          <w:szCs w:val="32"/>
        </w:rPr>
      </w:pPr>
      <w:r>
        <w:rPr>
          <w:sz w:val="32"/>
          <w:szCs w:val="32"/>
        </w:rPr>
        <w:t>第一阶段：宣传发动阶段</w:t>
      </w:r>
      <w:r>
        <w:rPr>
          <w:sz w:val="32"/>
          <w:szCs w:val="32"/>
        </w:rPr>
        <w:t>(20</w:t>
      </w:r>
      <w:r>
        <w:rPr>
          <w:rFonts w:hint="eastAsia"/>
          <w:sz w:val="32"/>
          <w:szCs w:val="32"/>
        </w:rPr>
        <w:t>20</w:t>
      </w:r>
      <w:r>
        <w:rPr>
          <w:sz w:val="32"/>
          <w:szCs w:val="32"/>
        </w:rPr>
        <w:t>年</w:t>
      </w:r>
      <w:r>
        <w:rPr>
          <w:sz w:val="32"/>
          <w:szCs w:val="32"/>
        </w:rPr>
        <w:t xml:space="preserve"> </w:t>
      </w:r>
      <w:r>
        <w:rPr>
          <w:rFonts w:hint="eastAsia"/>
          <w:sz w:val="32"/>
          <w:szCs w:val="32"/>
        </w:rPr>
        <w:t>8</w:t>
      </w:r>
      <w:r>
        <w:rPr>
          <w:sz w:val="32"/>
          <w:szCs w:val="32"/>
        </w:rPr>
        <w:t>月</w:t>
      </w:r>
      <w:r>
        <w:rPr>
          <w:rFonts w:hint="eastAsia"/>
          <w:sz w:val="32"/>
          <w:szCs w:val="32"/>
        </w:rPr>
        <w:t>3</w:t>
      </w:r>
      <w:r>
        <w:rPr>
          <w:sz w:val="32"/>
          <w:szCs w:val="32"/>
        </w:rPr>
        <w:t>日至</w:t>
      </w:r>
      <w:r>
        <w:rPr>
          <w:rFonts w:hint="eastAsia"/>
          <w:sz w:val="32"/>
          <w:szCs w:val="32"/>
        </w:rPr>
        <w:t>9</w:t>
      </w:r>
      <w:r>
        <w:rPr>
          <w:sz w:val="32"/>
          <w:szCs w:val="32"/>
        </w:rPr>
        <w:t>月</w:t>
      </w:r>
      <w:r>
        <w:rPr>
          <w:sz w:val="32"/>
          <w:szCs w:val="32"/>
        </w:rPr>
        <w:t>3</w:t>
      </w:r>
      <w:r>
        <w:rPr>
          <w:sz w:val="32"/>
          <w:szCs w:val="32"/>
        </w:rPr>
        <w:t>日</w:t>
      </w:r>
      <w:r>
        <w:rPr>
          <w:sz w:val="32"/>
          <w:szCs w:val="32"/>
        </w:rPr>
        <w:t>)</w:t>
      </w:r>
      <w:r>
        <w:rPr>
          <w:rFonts w:hint="eastAsia"/>
          <w:sz w:val="32"/>
          <w:szCs w:val="32"/>
        </w:rPr>
        <w:t>。</w:t>
      </w:r>
    </w:p>
    <w:p w:rsidR="006C37D7" w:rsidRDefault="00DD6140">
      <w:pPr>
        <w:ind w:firstLineChars="200" w:firstLine="640"/>
        <w:jc w:val="left"/>
        <w:rPr>
          <w:sz w:val="32"/>
          <w:szCs w:val="32"/>
        </w:rPr>
      </w:pPr>
      <w:r>
        <w:rPr>
          <w:sz w:val="32"/>
          <w:szCs w:val="32"/>
        </w:rPr>
        <w:t>按照</w:t>
      </w:r>
      <w:r>
        <w:rPr>
          <w:sz w:val="32"/>
          <w:szCs w:val="32"/>
        </w:rPr>
        <w:t>“</w:t>
      </w:r>
      <w:r>
        <w:rPr>
          <w:sz w:val="32"/>
          <w:szCs w:val="32"/>
        </w:rPr>
        <w:t>谁执法谁普法</w:t>
      </w:r>
      <w:r>
        <w:rPr>
          <w:sz w:val="32"/>
          <w:szCs w:val="32"/>
        </w:rPr>
        <w:t>”</w:t>
      </w:r>
      <w:r>
        <w:rPr>
          <w:sz w:val="32"/>
          <w:szCs w:val="32"/>
        </w:rPr>
        <w:t>要求，</w:t>
      </w:r>
      <w:r>
        <w:rPr>
          <w:rFonts w:hint="eastAsia"/>
          <w:sz w:val="32"/>
          <w:szCs w:val="32"/>
        </w:rPr>
        <w:t>结</w:t>
      </w:r>
      <w:r>
        <w:rPr>
          <w:rFonts w:hint="eastAsia"/>
          <w:sz w:val="32"/>
          <w:szCs w:val="32"/>
        </w:rPr>
        <w:t>合上级主管业务部门</w:t>
      </w:r>
      <w:r>
        <w:rPr>
          <w:sz w:val="32"/>
          <w:szCs w:val="32"/>
        </w:rPr>
        <w:t>将</w:t>
      </w:r>
      <w:r>
        <w:rPr>
          <w:sz w:val="32"/>
          <w:szCs w:val="32"/>
        </w:rPr>
        <w:t>“</w:t>
      </w:r>
      <w:r>
        <w:rPr>
          <w:sz w:val="32"/>
          <w:szCs w:val="32"/>
        </w:rPr>
        <w:t>三项制度</w:t>
      </w:r>
      <w:r>
        <w:rPr>
          <w:sz w:val="32"/>
          <w:szCs w:val="32"/>
        </w:rPr>
        <w:t>”</w:t>
      </w:r>
      <w:r>
        <w:rPr>
          <w:sz w:val="32"/>
          <w:szCs w:val="32"/>
        </w:rPr>
        <w:t>的宣传纳入普法宣传内容，</w:t>
      </w:r>
      <w:r>
        <w:rPr>
          <w:rFonts w:hint="eastAsia"/>
          <w:sz w:val="32"/>
          <w:szCs w:val="32"/>
        </w:rPr>
        <w:t>开展好</w:t>
      </w:r>
      <w:r>
        <w:rPr>
          <w:sz w:val="32"/>
          <w:szCs w:val="32"/>
        </w:rPr>
        <w:t>宣传、部署、培训</w:t>
      </w:r>
      <w:r>
        <w:rPr>
          <w:rFonts w:hint="eastAsia"/>
          <w:sz w:val="32"/>
          <w:szCs w:val="32"/>
        </w:rPr>
        <w:t>等工作</w:t>
      </w:r>
      <w:r>
        <w:rPr>
          <w:sz w:val="32"/>
          <w:szCs w:val="32"/>
        </w:rPr>
        <w:t>。</w:t>
      </w:r>
      <w:r>
        <w:rPr>
          <w:rFonts w:hint="eastAsia"/>
          <w:sz w:val="32"/>
          <w:szCs w:val="32"/>
        </w:rPr>
        <w:t>将</w:t>
      </w:r>
      <w:r>
        <w:rPr>
          <w:sz w:val="32"/>
          <w:szCs w:val="32"/>
        </w:rPr>
        <w:t>本</w:t>
      </w:r>
      <w:r>
        <w:rPr>
          <w:rFonts w:hint="eastAsia"/>
          <w:sz w:val="32"/>
          <w:szCs w:val="32"/>
        </w:rPr>
        <w:t>单位</w:t>
      </w:r>
      <w:r>
        <w:rPr>
          <w:sz w:val="32"/>
          <w:szCs w:val="32"/>
        </w:rPr>
        <w:t>工作</w:t>
      </w:r>
      <w:r>
        <w:rPr>
          <w:rFonts w:hint="eastAsia"/>
          <w:sz w:val="32"/>
          <w:szCs w:val="32"/>
        </w:rPr>
        <w:t>计划、开展情况</w:t>
      </w:r>
      <w:r>
        <w:rPr>
          <w:sz w:val="32"/>
          <w:szCs w:val="32"/>
        </w:rPr>
        <w:t>，并于</w:t>
      </w:r>
      <w:r>
        <w:rPr>
          <w:sz w:val="32"/>
          <w:szCs w:val="32"/>
        </w:rPr>
        <w:t>20</w:t>
      </w:r>
      <w:r>
        <w:rPr>
          <w:rFonts w:hint="eastAsia"/>
          <w:sz w:val="32"/>
          <w:szCs w:val="32"/>
        </w:rPr>
        <w:t>20</w:t>
      </w:r>
      <w:r>
        <w:rPr>
          <w:sz w:val="32"/>
          <w:szCs w:val="32"/>
        </w:rPr>
        <w:t>年</w:t>
      </w:r>
      <w:r>
        <w:rPr>
          <w:sz w:val="32"/>
          <w:szCs w:val="32"/>
        </w:rPr>
        <w:t>1</w:t>
      </w:r>
      <w:r>
        <w:rPr>
          <w:rFonts w:hint="eastAsia"/>
          <w:sz w:val="32"/>
          <w:szCs w:val="32"/>
        </w:rPr>
        <w:t>0</w:t>
      </w:r>
      <w:r>
        <w:rPr>
          <w:sz w:val="32"/>
          <w:szCs w:val="32"/>
        </w:rPr>
        <w:t>月</w:t>
      </w:r>
      <w:r>
        <w:rPr>
          <w:sz w:val="32"/>
          <w:szCs w:val="32"/>
        </w:rPr>
        <w:t>25</w:t>
      </w:r>
      <w:r>
        <w:rPr>
          <w:sz w:val="32"/>
          <w:szCs w:val="32"/>
        </w:rPr>
        <w:t>日前报</w:t>
      </w:r>
      <w:r>
        <w:rPr>
          <w:rFonts w:hint="eastAsia"/>
          <w:sz w:val="32"/>
          <w:szCs w:val="32"/>
        </w:rPr>
        <w:t>乡政府“三项制度”工作领导小组下设办公室存档。</w:t>
      </w:r>
    </w:p>
    <w:p w:rsidR="006C37D7" w:rsidRDefault="00DD6140">
      <w:pPr>
        <w:ind w:firstLineChars="200" w:firstLine="640"/>
        <w:jc w:val="left"/>
        <w:rPr>
          <w:sz w:val="32"/>
          <w:szCs w:val="32"/>
        </w:rPr>
      </w:pPr>
      <w:r>
        <w:rPr>
          <w:sz w:val="32"/>
          <w:szCs w:val="32"/>
        </w:rPr>
        <w:t>第二阶段：全面实施阶段</w:t>
      </w:r>
      <w:r>
        <w:rPr>
          <w:sz w:val="32"/>
          <w:szCs w:val="32"/>
        </w:rPr>
        <w:t>(2020</w:t>
      </w:r>
      <w:r>
        <w:rPr>
          <w:sz w:val="32"/>
          <w:szCs w:val="32"/>
        </w:rPr>
        <w:t>年</w:t>
      </w:r>
      <w:r>
        <w:rPr>
          <w:sz w:val="32"/>
          <w:szCs w:val="32"/>
        </w:rPr>
        <w:t>1</w:t>
      </w:r>
      <w:r>
        <w:rPr>
          <w:rFonts w:hint="eastAsia"/>
          <w:sz w:val="32"/>
          <w:szCs w:val="32"/>
        </w:rPr>
        <w:t>0</w:t>
      </w:r>
      <w:r>
        <w:rPr>
          <w:sz w:val="32"/>
          <w:szCs w:val="32"/>
        </w:rPr>
        <w:t>月</w:t>
      </w:r>
      <w:r>
        <w:rPr>
          <w:rFonts w:hint="eastAsia"/>
          <w:sz w:val="32"/>
          <w:szCs w:val="32"/>
        </w:rPr>
        <w:t>25</w:t>
      </w:r>
      <w:r>
        <w:rPr>
          <w:sz w:val="32"/>
          <w:szCs w:val="32"/>
        </w:rPr>
        <w:t>日至</w:t>
      </w:r>
      <w:r>
        <w:rPr>
          <w:sz w:val="32"/>
          <w:szCs w:val="32"/>
        </w:rPr>
        <w:t>2020</w:t>
      </w:r>
      <w:r>
        <w:rPr>
          <w:sz w:val="32"/>
          <w:szCs w:val="32"/>
        </w:rPr>
        <w:t>年</w:t>
      </w:r>
      <w:r>
        <w:rPr>
          <w:rFonts w:hint="eastAsia"/>
          <w:sz w:val="32"/>
          <w:szCs w:val="32"/>
        </w:rPr>
        <w:t>12</w:t>
      </w:r>
      <w:r>
        <w:rPr>
          <w:sz w:val="32"/>
          <w:szCs w:val="32"/>
        </w:rPr>
        <w:t>月</w:t>
      </w:r>
      <w:r>
        <w:rPr>
          <w:sz w:val="32"/>
          <w:szCs w:val="32"/>
        </w:rPr>
        <w:t>31</w:t>
      </w:r>
      <w:r>
        <w:rPr>
          <w:sz w:val="32"/>
          <w:szCs w:val="32"/>
        </w:rPr>
        <w:t>日</w:t>
      </w:r>
      <w:r>
        <w:rPr>
          <w:sz w:val="32"/>
          <w:szCs w:val="32"/>
        </w:rPr>
        <w:t>)</w:t>
      </w:r>
    </w:p>
    <w:p w:rsidR="006C37D7" w:rsidRDefault="00DD6140">
      <w:pPr>
        <w:ind w:firstLineChars="200" w:firstLine="640"/>
        <w:jc w:val="left"/>
        <w:rPr>
          <w:sz w:val="32"/>
          <w:szCs w:val="32"/>
        </w:rPr>
      </w:pPr>
      <w:r>
        <w:rPr>
          <w:sz w:val="32"/>
          <w:szCs w:val="32"/>
        </w:rPr>
        <w:t>各</w:t>
      </w:r>
      <w:r>
        <w:rPr>
          <w:rFonts w:hint="eastAsia"/>
          <w:sz w:val="32"/>
          <w:szCs w:val="32"/>
        </w:rPr>
        <w:t>行</w:t>
      </w:r>
      <w:r>
        <w:rPr>
          <w:sz w:val="32"/>
          <w:szCs w:val="32"/>
        </w:rPr>
        <w:t>政执法</w:t>
      </w:r>
      <w:r>
        <w:rPr>
          <w:rFonts w:hint="eastAsia"/>
          <w:sz w:val="32"/>
          <w:szCs w:val="32"/>
        </w:rPr>
        <w:t>单位</w:t>
      </w:r>
      <w:r>
        <w:rPr>
          <w:sz w:val="32"/>
          <w:szCs w:val="32"/>
        </w:rPr>
        <w:t>要严格按照</w:t>
      </w:r>
      <w:r>
        <w:rPr>
          <w:sz w:val="32"/>
          <w:szCs w:val="32"/>
        </w:rPr>
        <w:t>“</w:t>
      </w:r>
      <w:r>
        <w:rPr>
          <w:sz w:val="32"/>
          <w:szCs w:val="32"/>
        </w:rPr>
        <w:t>三项制度</w:t>
      </w:r>
      <w:r>
        <w:rPr>
          <w:sz w:val="32"/>
          <w:szCs w:val="32"/>
        </w:rPr>
        <w:t>”</w:t>
      </w:r>
      <w:r>
        <w:rPr>
          <w:sz w:val="32"/>
          <w:szCs w:val="32"/>
        </w:rPr>
        <w:t>责任分工时间节点，集中力量推动我</w:t>
      </w:r>
      <w:r>
        <w:rPr>
          <w:rFonts w:hint="eastAsia"/>
          <w:sz w:val="32"/>
          <w:szCs w:val="32"/>
        </w:rPr>
        <w:t>乡</w:t>
      </w:r>
      <w:r>
        <w:rPr>
          <w:sz w:val="32"/>
          <w:szCs w:val="32"/>
        </w:rPr>
        <w:t>行政执法严格规范公正文明开展，确保各项工作任务按时保质完成</w:t>
      </w:r>
      <w:r>
        <w:rPr>
          <w:rFonts w:hint="eastAsia"/>
          <w:sz w:val="32"/>
          <w:szCs w:val="32"/>
        </w:rPr>
        <w:t>。</w:t>
      </w:r>
    </w:p>
    <w:p w:rsidR="006C37D7" w:rsidRDefault="00DD6140">
      <w:pPr>
        <w:ind w:firstLineChars="200" w:firstLine="640"/>
        <w:rPr>
          <w:sz w:val="32"/>
          <w:szCs w:val="32"/>
        </w:rPr>
      </w:pPr>
      <w:r>
        <w:rPr>
          <w:sz w:val="32"/>
          <w:szCs w:val="32"/>
        </w:rPr>
        <w:t>第三阶段：总结提高、</w:t>
      </w:r>
      <w:r>
        <w:rPr>
          <w:rFonts w:hint="eastAsia"/>
          <w:sz w:val="32"/>
          <w:szCs w:val="32"/>
        </w:rPr>
        <w:t>查找不足、</w:t>
      </w:r>
      <w:r>
        <w:rPr>
          <w:sz w:val="32"/>
          <w:szCs w:val="32"/>
        </w:rPr>
        <w:t>持续推进阶段</w:t>
      </w:r>
      <w:r>
        <w:rPr>
          <w:sz w:val="32"/>
          <w:szCs w:val="32"/>
        </w:rPr>
        <w:t>(20</w:t>
      </w:r>
      <w:r>
        <w:rPr>
          <w:rFonts w:hint="eastAsia"/>
          <w:sz w:val="32"/>
          <w:szCs w:val="32"/>
        </w:rPr>
        <w:t>20</w:t>
      </w:r>
      <w:r>
        <w:rPr>
          <w:sz w:val="32"/>
          <w:szCs w:val="32"/>
        </w:rPr>
        <w:t>年</w:t>
      </w:r>
      <w:r>
        <w:rPr>
          <w:rFonts w:hint="eastAsia"/>
          <w:sz w:val="32"/>
          <w:szCs w:val="32"/>
        </w:rPr>
        <w:t>12</w:t>
      </w:r>
      <w:r>
        <w:rPr>
          <w:sz w:val="32"/>
          <w:szCs w:val="32"/>
        </w:rPr>
        <w:t>月</w:t>
      </w:r>
      <w:r>
        <w:rPr>
          <w:sz w:val="32"/>
          <w:szCs w:val="32"/>
        </w:rPr>
        <w:t>1</w:t>
      </w:r>
      <w:r>
        <w:rPr>
          <w:sz w:val="32"/>
          <w:szCs w:val="32"/>
        </w:rPr>
        <w:t>日至</w:t>
      </w:r>
      <w:r>
        <w:rPr>
          <w:rFonts w:hint="eastAsia"/>
          <w:sz w:val="32"/>
          <w:szCs w:val="32"/>
        </w:rPr>
        <w:t>12</w:t>
      </w:r>
      <w:r>
        <w:rPr>
          <w:sz w:val="32"/>
          <w:szCs w:val="32"/>
        </w:rPr>
        <w:t>月</w:t>
      </w:r>
      <w:r>
        <w:rPr>
          <w:sz w:val="32"/>
          <w:szCs w:val="32"/>
        </w:rPr>
        <w:t>30</w:t>
      </w:r>
      <w:r>
        <w:rPr>
          <w:sz w:val="32"/>
          <w:szCs w:val="32"/>
        </w:rPr>
        <w:t>日</w:t>
      </w:r>
      <w:r>
        <w:rPr>
          <w:sz w:val="32"/>
          <w:szCs w:val="32"/>
        </w:rPr>
        <w:t>)</w:t>
      </w:r>
    </w:p>
    <w:p w:rsidR="006C37D7" w:rsidRDefault="00DD6140">
      <w:pPr>
        <w:ind w:firstLineChars="200" w:firstLine="640"/>
        <w:rPr>
          <w:sz w:val="32"/>
          <w:szCs w:val="32"/>
        </w:rPr>
      </w:pPr>
      <w:r>
        <w:rPr>
          <w:sz w:val="32"/>
          <w:szCs w:val="32"/>
        </w:rPr>
        <w:t>各行政执法</w:t>
      </w:r>
      <w:r>
        <w:rPr>
          <w:rFonts w:hint="eastAsia"/>
          <w:sz w:val="32"/>
          <w:szCs w:val="32"/>
        </w:rPr>
        <w:t>单位对照“三项制度”各项要求进行全</w:t>
      </w:r>
      <w:r>
        <w:rPr>
          <w:sz w:val="32"/>
          <w:szCs w:val="32"/>
        </w:rPr>
        <w:t>面总结</w:t>
      </w:r>
      <w:r>
        <w:rPr>
          <w:rFonts w:hint="eastAsia"/>
          <w:sz w:val="32"/>
          <w:szCs w:val="32"/>
        </w:rPr>
        <w:t>，</w:t>
      </w:r>
      <w:r>
        <w:rPr>
          <w:sz w:val="32"/>
          <w:szCs w:val="32"/>
        </w:rPr>
        <w:t>做好各项迎检工作。</w:t>
      </w:r>
      <w:r>
        <w:rPr>
          <w:rFonts w:hint="eastAsia"/>
          <w:sz w:val="32"/>
          <w:szCs w:val="32"/>
        </w:rPr>
        <w:t>做好</w:t>
      </w:r>
      <w:r>
        <w:rPr>
          <w:sz w:val="32"/>
          <w:szCs w:val="32"/>
        </w:rPr>
        <w:t>经验总结、形成长效工作机制，持续推进</w:t>
      </w:r>
      <w:r>
        <w:rPr>
          <w:sz w:val="32"/>
          <w:szCs w:val="32"/>
        </w:rPr>
        <w:t>“</w:t>
      </w:r>
      <w:r>
        <w:rPr>
          <w:sz w:val="32"/>
          <w:szCs w:val="32"/>
        </w:rPr>
        <w:t>三项制度</w:t>
      </w:r>
      <w:r>
        <w:rPr>
          <w:sz w:val="32"/>
          <w:szCs w:val="32"/>
        </w:rPr>
        <w:t>”</w:t>
      </w:r>
      <w:r>
        <w:rPr>
          <w:sz w:val="32"/>
          <w:szCs w:val="32"/>
        </w:rPr>
        <w:t>的贯彻实施</w:t>
      </w:r>
      <w:r>
        <w:rPr>
          <w:rFonts w:hint="eastAsia"/>
          <w:sz w:val="32"/>
          <w:szCs w:val="32"/>
        </w:rPr>
        <w:t>。</w:t>
      </w:r>
    </w:p>
    <w:p w:rsidR="006C37D7" w:rsidRDefault="00DD6140">
      <w:pPr>
        <w:ind w:firstLineChars="200" w:firstLine="643"/>
        <w:rPr>
          <w:b/>
          <w:bCs/>
          <w:sz w:val="32"/>
          <w:szCs w:val="32"/>
        </w:rPr>
      </w:pPr>
      <w:r>
        <w:rPr>
          <w:b/>
          <w:bCs/>
          <w:sz w:val="32"/>
          <w:szCs w:val="32"/>
        </w:rPr>
        <w:t>四、工作要求</w:t>
      </w:r>
    </w:p>
    <w:p w:rsidR="006C37D7" w:rsidRDefault="00DD6140">
      <w:pPr>
        <w:ind w:firstLineChars="200" w:firstLine="643"/>
        <w:rPr>
          <w:sz w:val="32"/>
          <w:szCs w:val="32"/>
        </w:rPr>
      </w:pPr>
      <w:r>
        <w:rPr>
          <w:rFonts w:hint="eastAsia"/>
          <w:b/>
          <w:bCs/>
          <w:sz w:val="32"/>
          <w:szCs w:val="32"/>
        </w:rPr>
        <w:t>（</w:t>
      </w:r>
      <w:r>
        <w:rPr>
          <w:b/>
          <w:bCs/>
          <w:sz w:val="32"/>
          <w:szCs w:val="32"/>
        </w:rPr>
        <w:t>一</w:t>
      </w:r>
      <w:r>
        <w:rPr>
          <w:rFonts w:hint="eastAsia"/>
          <w:b/>
          <w:bCs/>
          <w:sz w:val="32"/>
          <w:szCs w:val="32"/>
        </w:rPr>
        <w:t>）</w:t>
      </w:r>
      <w:r>
        <w:rPr>
          <w:b/>
          <w:bCs/>
          <w:sz w:val="32"/>
          <w:szCs w:val="32"/>
        </w:rPr>
        <w:t>加强组织保障。</w:t>
      </w:r>
      <w:r>
        <w:rPr>
          <w:sz w:val="32"/>
          <w:szCs w:val="32"/>
        </w:rPr>
        <w:t>全面推进行政执法</w:t>
      </w:r>
      <w:r>
        <w:rPr>
          <w:sz w:val="32"/>
          <w:szCs w:val="32"/>
        </w:rPr>
        <w:t>“</w:t>
      </w:r>
      <w:r>
        <w:rPr>
          <w:sz w:val="32"/>
          <w:szCs w:val="32"/>
        </w:rPr>
        <w:t>三项制度</w:t>
      </w:r>
      <w:r>
        <w:rPr>
          <w:sz w:val="32"/>
          <w:szCs w:val="32"/>
        </w:rPr>
        <w:t>”</w:t>
      </w:r>
      <w:r>
        <w:rPr>
          <w:sz w:val="32"/>
          <w:szCs w:val="32"/>
        </w:rPr>
        <w:t>落实，成立由</w:t>
      </w:r>
      <w:r>
        <w:rPr>
          <w:rFonts w:hint="eastAsia"/>
          <w:sz w:val="32"/>
          <w:szCs w:val="32"/>
        </w:rPr>
        <w:t>乡</w:t>
      </w:r>
      <w:r>
        <w:rPr>
          <w:sz w:val="32"/>
          <w:szCs w:val="32"/>
        </w:rPr>
        <w:t>长任组长的工作领导小组，加强对全面推行</w:t>
      </w:r>
      <w:r>
        <w:rPr>
          <w:sz w:val="32"/>
          <w:szCs w:val="32"/>
        </w:rPr>
        <w:t>“</w:t>
      </w:r>
      <w:r>
        <w:rPr>
          <w:sz w:val="32"/>
          <w:szCs w:val="32"/>
        </w:rPr>
        <w:t>三项制度</w:t>
      </w:r>
      <w:r>
        <w:rPr>
          <w:sz w:val="32"/>
          <w:szCs w:val="32"/>
        </w:rPr>
        <w:t>”</w:t>
      </w:r>
      <w:r>
        <w:rPr>
          <w:sz w:val="32"/>
          <w:szCs w:val="32"/>
        </w:rPr>
        <w:t>工作的组织领导和统筹协调。领导小组办公室设在</w:t>
      </w:r>
      <w:r>
        <w:rPr>
          <w:rFonts w:hint="eastAsia"/>
          <w:sz w:val="32"/>
          <w:szCs w:val="32"/>
        </w:rPr>
        <w:t>乡司法所</w:t>
      </w:r>
      <w:r>
        <w:rPr>
          <w:sz w:val="32"/>
          <w:szCs w:val="32"/>
        </w:rPr>
        <w:t>，由主管</w:t>
      </w:r>
      <w:r>
        <w:rPr>
          <w:rFonts w:hint="eastAsia"/>
          <w:sz w:val="32"/>
          <w:szCs w:val="32"/>
        </w:rPr>
        <w:t>乡</w:t>
      </w:r>
      <w:r>
        <w:rPr>
          <w:sz w:val="32"/>
          <w:szCs w:val="32"/>
        </w:rPr>
        <w:t>领导</w:t>
      </w:r>
      <w:r>
        <w:rPr>
          <w:rFonts w:hint="eastAsia"/>
          <w:sz w:val="32"/>
          <w:szCs w:val="32"/>
        </w:rPr>
        <w:t>王立国</w:t>
      </w:r>
      <w:r>
        <w:rPr>
          <w:sz w:val="32"/>
          <w:szCs w:val="32"/>
        </w:rPr>
        <w:t>兼任办公室主任，</w:t>
      </w:r>
      <w:r>
        <w:rPr>
          <w:rFonts w:hint="eastAsia"/>
          <w:sz w:val="32"/>
          <w:szCs w:val="32"/>
        </w:rPr>
        <w:t>乡</w:t>
      </w:r>
      <w:r>
        <w:rPr>
          <w:sz w:val="32"/>
          <w:szCs w:val="32"/>
        </w:rPr>
        <w:t>政府</w:t>
      </w:r>
      <w:r>
        <w:rPr>
          <w:rFonts w:hint="eastAsia"/>
          <w:sz w:val="32"/>
          <w:szCs w:val="32"/>
        </w:rPr>
        <w:t>党政</w:t>
      </w:r>
      <w:r>
        <w:rPr>
          <w:sz w:val="32"/>
          <w:szCs w:val="32"/>
        </w:rPr>
        <w:lastRenderedPageBreak/>
        <w:t>办、司法</w:t>
      </w:r>
      <w:r>
        <w:rPr>
          <w:rFonts w:hint="eastAsia"/>
          <w:sz w:val="32"/>
          <w:szCs w:val="32"/>
        </w:rPr>
        <w:t>所</w:t>
      </w:r>
      <w:r>
        <w:rPr>
          <w:sz w:val="32"/>
          <w:szCs w:val="32"/>
        </w:rPr>
        <w:t>负责人兼任办公室副主任，承担领导小组日常工作。建立全面推行</w:t>
      </w:r>
      <w:r>
        <w:rPr>
          <w:sz w:val="32"/>
          <w:szCs w:val="32"/>
        </w:rPr>
        <w:t>“</w:t>
      </w:r>
      <w:r>
        <w:rPr>
          <w:sz w:val="32"/>
          <w:szCs w:val="32"/>
        </w:rPr>
        <w:t>三项制度</w:t>
      </w:r>
      <w:r>
        <w:rPr>
          <w:sz w:val="32"/>
          <w:szCs w:val="32"/>
        </w:rPr>
        <w:t>”</w:t>
      </w:r>
      <w:r>
        <w:rPr>
          <w:sz w:val="32"/>
          <w:szCs w:val="32"/>
        </w:rPr>
        <w:t>工作机构和协调机制，成立梨树县</w:t>
      </w:r>
      <w:r>
        <w:rPr>
          <w:rFonts w:hint="eastAsia"/>
          <w:sz w:val="32"/>
          <w:szCs w:val="32"/>
        </w:rPr>
        <w:t>白山乡</w:t>
      </w:r>
      <w:r>
        <w:rPr>
          <w:sz w:val="32"/>
          <w:szCs w:val="32"/>
        </w:rPr>
        <w:t>全面推行行政执法</w:t>
      </w:r>
      <w:r>
        <w:rPr>
          <w:sz w:val="32"/>
          <w:szCs w:val="32"/>
        </w:rPr>
        <w:t>“</w:t>
      </w:r>
      <w:r>
        <w:rPr>
          <w:sz w:val="32"/>
          <w:szCs w:val="32"/>
        </w:rPr>
        <w:t>三项制度</w:t>
      </w:r>
      <w:r>
        <w:rPr>
          <w:sz w:val="32"/>
          <w:szCs w:val="32"/>
        </w:rPr>
        <w:t>”</w:t>
      </w:r>
      <w:r>
        <w:rPr>
          <w:sz w:val="32"/>
          <w:szCs w:val="32"/>
        </w:rPr>
        <w:t>工作协调小组，研究</w:t>
      </w:r>
      <w:r>
        <w:rPr>
          <w:sz w:val="32"/>
          <w:szCs w:val="32"/>
        </w:rPr>
        <w:t>解决全面推行</w:t>
      </w:r>
      <w:r>
        <w:rPr>
          <w:sz w:val="32"/>
          <w:szCs w:val="32"/>
        </w:rPr>
        <w:t>“</w:t>
      </w:r>
      <w:r>
        <w:rPr>
          <w:sz w:val="32"/>
          <w:szCs w:val="32"/>
        </w:rPr>
        <w:t>三项制度</w:t>
      </w:r>
      <w:r>
        <w:rPr>
          <w:sz w:val="32"/>
          <w:szCs w:val="32"/>
        </w:rPr>
        <w:t>”</w:t>
      </w:r>
      <w:r>
        <w:rPr>
          <w:sz w:val="32"/>
          <w:szCs w:val="32"/>
        </w:rPr>
        <w:t>工作中的重大问题</w:t>
      </w:r>
    </w:p>
    <w:p w:rsidR="006C37D7" w:rsidRDefault="00DD6140">
      <w:pPr>
        <w:ind w:firstLineChars="200" w:firstLine="643"/>
        <w:rPr>
          <w:sz w:val="32"/>
          <w:szCs w:val="32"/>
        </w:rPr>
      </w:pPr>
      <w:r>
        <w:rPr>
          <w:rFonts w:hint="eastAsia"/>
          <w:b/>
          <w:bCs/>
          <w:sz w:val="32"/>
          <w:szCs w:val="32"/>
        </w:rPr>
        <w:t>（</w:t>
      </w:r>
      <w:r>
        <w:rPr>
          <w:b/>
          <w:bCs/>
          <w:sz w:val="32"/>
          <w:szCs w:val="32"/>
        </w:rPr>
        <w:t>二</w:t>
      </w:r>
      <w:r>
        <w:rPr>
          <w:rFonts w:hint="eastAsia"/>
          <w:b/>
          <w:bCs/>
          <w:sz w:val="32"/>
          <w:szCs w:val="32"/>
        </w:rPr>
        <w:t>）</w:t>
      </w:r>
      <w:r>
        <w:rPr>
          <w:b/>
          <w:bCs/>
          <w:sz w:val="32"/>
          <w:szCs w:val="32"/>
        </w:rPr>
        <w:t>保障经费投入。</w:t>
      </w:r>
      <w:r>
        <w:rPr>
          <w:sz w:val="32"/>
          <w:szCs w:val="32"/>
        </w:rPr>
        <w:t>行政执法经费统一纳入财政预算予以保障。各行政执法</w:t>
      </w:r>
      <w:r>
        <w:rPr>
          <w:rFonts w:hint="eastAsia"/>
          <w:sz w:val="32"/>
          <w:szCs w:val="32"/>
        </w:rPr>
        <w:t>单位</w:t>
      </w:r>
      <w:r>
        <w:rPr>
          <w:sz w:val="32"/>
          <w:szCs w:val="32"/>
        </w:rPr>
        <w:t>要建立责任明确、管理规范、投入稳定的执法经费保障机制，保障行政执法</w:t>
      </w:r>
      <w:r>
        <w:rPr>
          <w:rFonts w:hint="eastAsia"/>
          <w:sz w:val="32"/>
          <w:szCs w:val="32"/>
        </w:rPr>
        <w:t>单位</w:t>
      </w:r>
      <w:r>
        <w:rPr>
          <w:sz w:val="32"/>
          <w:szCs w:val="32"/>
        </w:rPr>
        <w:t>依法履职所需的执法装备、经费。</w:t>
      </w:r>
    </w:p>
    <w:p w:rsidR="006C37D7" w:rsidRDefault="00DD6140">
      <w:pPr>
        <w:ind w:firstLineChars="200" w:firstLine="643"/>
        <w:rPr>
          <w:sz w:val="32"/>
          <w:szCs w:val="32"/>
        </w:rPr>
      </w:pPr>
      <w:r>
        <w:rPr>
          <w:b/>
          <w:bCs/>
          <w:sz w:val="32"/>
          <w:szCs w:val="32"/>
        </w:rPr>
        <w:t>(</w:t>
      </w:r>
      <w:r>
        <w:rPr>
          <w:b/>
          <w:bCs/>
          <w:sz w:val="32"/>
          <w:szCs w:val="32"/>
        </w:rPr>
        <w:t>三</w:t>
      </w:r>
      <w:r>
        <w:rPr>
          <w:b/>
          <w:bCs/>
          <w:sz w:val="32"/>
          <w:szCs w:val="32"/>
        </w:rPr>
        <w:t>)</w:t>
      </w:r>
      <w:r>
        <w:rPr>
          <w:b/>
          <w:bCs/>
          <w:sz w:val="32"/>
          <w:szCs w:val="32"/>
        </w:rPr>
        <w:t>强化督促考核。</w:t>
      </w:r>
      <w:r>
        <w:rPr>
          <w:sz w:val="32"/>
          <w:szCs w:val="32"/>
        </w:rPr>
        <w:t>“</w:t>
      </w:r>
      <w:r>
        <w:rPr>
          <w:sz w:val="32"/>
          <w:szCs w:val="32"/>
        </w:rPr>
        <w:t>三项制度</w:t>
      </w:r>
      <w:r>
        <w:rPr>
          <w:sz w:val="32"/>
          <w:szCs w:val="32"/>
        </w:rPr>
        <w:t>”</w:t>
      </w:r>
      <w:r>
        <w:rPr>
          <w:sz w:val="32"/>
          <w:szCs w:val="32"/>
        </w:rPr>
        <w:t>推进</w:t>
      </w:r>
      <w:r>
        <w:rPr>
          <w:rFonts w:hint="eastAsia"/>
          <w:sz w:val="32"/>
          <w:szCs w:val="32"/>
        </w:rPr>
        <w:t>完成</w:t>
      </w:r>
      <w:r>
        <w:rPr>
          <w:sz w:val="32"/>
          <w:szCs w:val="32"/>
        </w:rPr>
        <w:t>情况</w:t>
      </w:r>
      <w:r>
        <w:rPr>
          <w:rFonts w:hint="eastAsia"/>
          <w:sz w:val="32"/>
          <w:szCs w:val="32"/>
        </w:rPr>
        <w:t>作为</w:t>
      </w:r>
      <w:r>
        <w:rPr>
          <w:sz w:val="32"/>
          <w:szCs w:val="32"/>
        </w:rPr>
        <w:t>梨树县</w:t>
      </w:r>
      <w:r>
        <w:rPr>
          <w:rFonts w:hint="eastAsia"/>
          <w:sz w:val="32"/>
          <w:szCs w:val="32"/>
        </w:rPr>
        <w:t>白山乡评定各行政执法单位评定考核体系，“三项制度”工作领导小组进行不定期督导、问询、检查；工作协调小组成员做好相关单位衔接、指导和责任落实工作。</w:t>
      </w:r>
    </w:p>
    <w:p w:rsidR="006C37D7" w:rsidRDefault="00DD6140">
      <w:pPr>
        <w:ind w:firstLineChars="200" w:firstLine="640"/>
        <w:rPr>
          <w:sz w:val="32"/>
          <w:szCs w:val="32"/>
        </w:rPr>
      </w:pPr>
      <w:r>
        <w:rPr>
          <w:rFonts w:hint="eastAsia"/>
          <w:sz w:val="32"/>
          <w:szCs w:val="32"/>
        </w:rPr>
        <w:t>附件：</w:t>
      </w:r>
      <w:r>
        <w:rPr>
          <w:rFonts w:hint="eastAsia"/>
          <w:sz w:val="32"/>
          <w:szCs w:val="32"/>
        </w:rPr>
        <w:t>1.</w:t>
      </w:r>
      <w:r>
        <w:rPr>
          <w:rFonts w:hint="eastAsia"/>
          <w:sz w:val="32"/>
          <w:szCs w:val="32"/>
        </w:rPr>
        <w:t>梨树县白山乡全面推行“三项制度”工作领导小组名单</w:t>
      </w:r>
    </w:p>
    <w:p w:rsidR="006C37D7" w:rsidRDefault="00DD6140">
      <w:pPr>
        <w:ind w:firstLineChars="200" w:firstLine="640"/>
        <w:rPr>
          <w:sz w:val="32"/>
          <w:szCs w:val="32"/>
        </w:rPr>
      </w:pPr>
      <w:r>
        <w:rPr>
          <w:rFonts w:hint="eastAsia"/>
          <w:sz w:val="32"/>
          <w:szCs w:val="32"/>
        </w:rPr>
        <w:t xml:space="preserve">      2.</w:t>
      </w:r>
      <w:r>
        <w:rPr>
          <w:rFonts w:hint="eastAsia"/>
          <w:sz w:val="32"/>
          <w:szCs w:val="32"/>
        </w:rPr>
        <w:t>梨树县白山乡全面推行行政执法“三项制度”工作协调小组名单</w:t>
      </w:r>
    </w:p>
    <w:p w:rsidR="006C37D7" w:rsidRDefault="006C37D7">
      <w:pPr>
        <w:ind w:firstLineChars="200" w:firstLine="640"/>
        <w:rPr>
          <w:sz w:val="32"/>
          <w:szCs w:val="32"/>
        </w:rPr>
      </w:pPr>
    </w:p>
    <w:p w:rsidR="006C37D7" w:rsidRDefault="006C37D7">
      <w:pPr>
        <w:ind w:firstLineChars="200" w:firstLine="640"/>
        <w:rPr>
          <w:sz w:val="32"/>
          <w:szCs w:val="32"/>
        </w:rPr>
      </w:pPr>
    </w:p>
    <w:p w:rsidR="006C37D7" w:rsidRDefault="006C37D7">
      <w:pPr>
        <w:ind w:firstLineChars="200" w:firstLine="640"/>
        <w:rPr>
          <w:sz w:val="32"/>
          <w:szCs w:val="32"/>
        </w:rPr>
      </w:pPr>
    </w:p>
    <w:p w:rsidR="006C37D7" w:rsidRDefault="00DD6140">
      <w:pPr>
        <w:pStyle w:val="a5"/>
        <w:widowControl/>
        <w:shd w:val="clear" w:color="auto" w:fill="FEFEFE"/>
        <w:spacing w:beforeAutospacing="0" w:afterAutospacing="0"/>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附件</w:t>
      </w:r>
      <w:r>
        <w:rPr>
          <w:rFonts w:ascii="宋体" w:eastAsia="宋体" w:hAnsi="宋体" w:cs="宋体" w:hint="eastAsia"/>
          <w:b/>
          <w:bCs/>
          <w:color w:val="333333"/>
          <w:sz w:val="32"/>
          <w:szCs w:val="32"/>
          <w:shd w:val="clear" w:color="auto" w:fill="FEFEFE"/>
        </w:rPr>
        <w:t>1</w:t>
      </w:r>
    </w:p>
    <w:p w:rsidR="006C37D7" w:rsidRDefault="006C37D7">
      <w:pPr>
        <w:ind w:firstLineChars="200" w:firstLine="640"/>
        <w:rPr>
          <w:sz w:val="32"/>
          <w:szCs w:val="32"/>
        </w:rPr>
      </w:pPr>
    </w:p>
    <w:p w:rsidR="006C37D7" w:rsidRDefault="00DD6140">
      <w:pPr>
        <w:ind w:firstLineChars="200" w:firstLine="880"/>
        <w:jc w:val="center"/>
        <w:rPr>
          <w:sz w:val="44"/>
          <w:szCs w:val="44"/>
        </w:rPr>
      </w:pPr>
      <w:r>
        <w:rPr>
          <w:rFonts w:hint="eastAsia"/>
          <w:sz w:val="44"/>
          <w:szCs w:val="44"/>
        </w:rPr>
        <w:t>梨树县白山乡全面推行“三项制度”</w:t>
      </w:r>
    </w:p>
    <w:p w:rsidR="006C37D7" w:rsidRDefault="00DD6140">
      <w:pPr>
        <w:ind w:firstLineChars="200" w:firstLine="880"/>
        <w:jc w:val="center"/>
        <w:rPr>
          <w:rFonts w:ascii="仿宋_GB2312" w:eastAsia="仿宋_GB2312" w:hAnsi="仿宋_GB2312" w:cs="仿宋_GB2312"/>
          <w:sz w:val="36"/>
          <w:szCs w:val="36"/>
        </w:rPr>
      </w:pPr>
      <w:r>
        <w:rPr>
          <w:rFonts w:hint="eastAsia"/>
          <w:sz w:val="44"/>
          <w:szCs w:val="44"/>
        </w:rPr>
        <w:lastRenderedPageBreak/>
        <w:t>工作领导小组名单</w:t>
      </w:r>
    </w:p>
    <w:p w:rsidR="006C37D7" w:rsidRDefault="00DD6140">
      <w:pPr>
        <w:ind w:firstLineChars="200" w:firstLine="720"/>
        <w:rPr>
          <w:rFonts w:ascii="宋体" w:eastAsia="宋体" w:hAnsi="宋体" w:cs="宋体"/>
          <w:sz w:val="36"/>
          <w:szCs w:val="36"/>
        </w:rPr>
      </w:pPr>
      <w:r>
        <w:rPr>
          <w:rFonts w:ascii="宋体" w:eastAsia="宋体" w:hAnsi="宋体" w:cs="宋体" w:hint="eastAsia"/>
          <w:sz w:val="36"/>
          <w:szCs w:val="36"/>
        </w:rPr>
        <w:t>组</w:t>
      </w:r>
      <w:r>
        <w:rPr>
          <w:rFonts w:ascii="宋体" w:eastAsia="宋体" w:hAnsi="宋体" w:cs="宋体" w:hint="eastAsia"/>
          <w:sz w:val="36"/>
          <w:szCs w:val="36"/>
        </w:rPr>
        <w:t xml:space="preserve">  </w:t>
      </w:r>
      <w:r>
        <w:rPr>
          <w:rFonts w:ascii="宋体" w:eastAsia="宋体" w:hAnsi="宋体" w:cs="宋体" w:hint="eastAsia"/>
          <w:sz w:val="36"/>
          <w:szCs w:val="36"/>
        </w:rPr>
        <w:t>长：杨凤武</w:t>
      </w:r>
      <w:r>
        <w:rPr>
          <w:rFonts w:ascii="宋体" w:eastAsia="宋体" w:hAnsi="宋体" w:cs="宋体" w:hint="eastAsia"/>
          <w:sz w:val="36"/>
          <w:szCs w:val="36"/>
        </w:rPr>
        <w:t xml:space="preserve">   </w:t>
      </w:r>
      <w:r>
        <w:rPr>
          <w:rFonts w:ascii="宋体" w:eastAsia="宋体" w:hAnsi="宋体" w:cs="宋体" w:hint="eastAsia"/>
          <w:sz w:val="36"/>
          <w:szCs w:val="36"/>
        </w:rPr>
        <w:t>乡党委副书记</w:t>
      </w:r>
      <w:r>
        <w:rPr>
          <w:rFonts w:ascii="宋体" w:eastAsia="宋体" w:hAnsi="宋体" w:cs="宋体" w:hint="eastAsia"/>
          <w:sz w:val="36"/>
          <w:szCs w:val="36"/>
        </w:rPr>
        <w:t xml:space="preserve"> </w:t>
      </w:r>
      <w:r>
        <w:rPr>
          <w:rFonts w:ascii="宋体" w:eastAsia="宋体" w:hAnsi="宋体" w:cs="宋体" w:hint="eastAsia"/>
          <w:sz w:val="36"/>
          <w:szCs w:val="36"/>
        </w:rPr>
        <w:t>乡长</w:t>
      </w:r>
    </w:p>
    <w:p w:rsidR="006C37D7" w:rsidRDefault="00DD6140">
      <w:pPr>
        <w:ind w:firstLine="640"/>
        <w:rPr>
          <w:rFonts w:ascii="宋体" w:eastAsia="宋体" w:hAnsi="宋体" w:cs="宋体"/>
          <w:sz w:val="36"/>
          <w:szCs w:val="36"/>
        </w:rPr>
      </w:pPr>
      <w:r>
        <w:rPr>
          <w:rFonts w:ascii="宋体" w:eastAsia="宋体" w:hAnsi="宋体" w:cs="宋体" w:hint="eastAsia"/>
          <w:sz w:val="36"/>
          <w:szCs w:val="36"/>
        </w:rPr>
        <w:t>副组长：王立国</w:t>
      </w:r>
      <w:r>
        <w:rPr>
          <w:rFonts w:ascii="宋体" w:eastAsia="宋体" w:hAnsi="宋体" w:cs="宋体" w:hint="eastAsia"/>
          <w:sz w:val="36"/>
          <w:szCs w:val="36"/>
        </w:rPr>
        <w:t xml:space="preserve">   </w:t>
      </w:r>
      <w:r>
        <w:rPr>
          <w:rFonts w:ascii="宋体" w:eastAsia="宋体" w:hAnsi="宋体" w:cs="宋体" w:hint="eastAsia"/>
          <w:sz w:val="36"/>
          <w:szCs w:val="36"/>
        </w:rPr>
        <w:t>主任科员</w:t>
      </w:r>
    </w:p>
    <w:p w:rsidR="006C37D7" w:rsidRDefault="00DD6140">
      <w:pPr>
        <w:ind w:firstLine="640"/>
        <w:rPr>
          <w:rFonts w:ascii="宋体" w:eastAsia="宋体" w:hAnsi="宋体" w:cs="宋体"/>
          <w:sz w:val="36"/>
          <w:szCs w:val="36"/>
        </w:rPr>
      </w:pPr>
      <w:r>
        <w:rPr>
          <w:rFonts w:ascii="宋体" w:eastAsia="宋体" w:hAnsi="宋体" w:cs="宋体" w:hint="eastAsia"/>
          <w:sz w:val="36"/>
          <w:szCs w:val="36"/>
        </w:rPr>
        <w:t xml:space="preserve">        </w:t>
      </w:r>
      <w:r>
        <w:rPr>
          <w:rFonts w:ascii="宋体" w:eastAsia="宋体" w:hAnsi="宋体" w:cs="宋体" w:hint="eastAsia"/>
          <w:sz w:val="36"/>
          <w:szCs w:val="36"/>
        </w:rPr>
        <w:t>咸志言</w:t>
      </w:r>
      <w:r>
        <w:rPr>
          <w:rFonts w:ascii="宋体" w:eastAsia="宋体" w:hAnsi="宋体" w:cs="宋体" w:hint="eastAsia"/>
          <w:sz w:val="36"/>
          <w:szCs w:val="36"/>
        </w:rPr>
        <w:t xml:space="preserve">   </w:t>
      </w:r>
      <w:r>
        <w:rPr>
          <w:rFonts w:ascii="宋体" w:eastAsia="宋体" w:hAnsi="宋体" w:cs="宋体" w:hint="eastAsia"/>
          <w:sz w:val="36"/>
          <w:szCs w:val="36"/>
        </w:rPr>
        <w:t>乡党委副书记</w:t>
      </w:r>
    </w:p>
    <w:p w:rsidR="006C37D7" w:rsidRDefault="00DD6140">
      <w:pPr>
        <w:ind w:firstLine="640"/>
        <w:rPr>
          <w:rFonts w:ascii="宋体" w:eastAsia="宋体" w:hAnsi="宋体" w:cs="宋体"/>
          <w:sz w:val="36"/>
          <w:szCs w:val="36"/>
        </w:rPr>
      </w:pPr>
      <w:r>
        <w:rPr>
          <w:rFonts w:ascii="宋体" w:eastAsia="宋体" w:hAnsi="宋体" w:cs="宋体" w:hint="eastAsia"/>
          <w:sz w:val="36"/>
          <w:szCs w:val="36"/>
        </w:rPr>
        <w:t xml:space="preserve">        </w:t>
      </w:r>
      <w:r>
        <w:rPr>
          <w:rFonts w:ascii="宋体" w:eastAsia="宋体" w:hAnsi="宋体" w:cs="宋体" w:hint="eastAsia"/>
          <w:sz w:val="36"/>
          <w:szCs w:val="36"/>
        </w:rPr>
        <w:t>李春杰</w:t>
      </w:r>
      <w:r>
        <w:rPr>
          <w:rFonts w:ascii="宋体" w:eastAsia="宋体" w:hAnsi="宋体" w:cs="宋体" w:hint="eastAsia"/>
          <w:sz w:val="36"/>
          <w:szCs w:val="36"/>
        </w:rPr>
        <w:t xml:space="preserve">   </w:t>
      </w:r>
      <w:r>
        <w:rPr>
          <w:rFonts w:ascii="宋体" w:eastAsia="宋体" w:hAnsi="宋体" w:cs="宋体" w:hint="eastAsia"/>
          <w:sz w:val="36"/>
          <w:szCs w:val="36"/>
        </w:rPr>
        <w:t>乡党委副书记</w:t>
      </w:r>
    </w:p>
    <w:p w:rsidR="006C37D7" w:rsidRDefault="00DD6140">
      <w:pPr>
        <w:ind w:firstLine="640"/>
        <w:rPr>
          <w:rFonts w:ascii="宋体" w:eastAsia="宋体" w:hAnsi="宋体" w:cs="宋体"/>
          <w:sz w:val="36"/>
          <w:szCs w:val="36"/>
        </w:rPr>
      </w:pPr>
      <w:r>
        <w:rPr>
          <w:rFonts w:ascii="宋体" w:eastAsia="宋体" w:hAnsi="宋体" w:cs="宋体" w:hint="eastAsia"/>
          <w:sz w:val="36"/>
          <w:szCs w:val="36"/>
        </w:rPr>
        <w:t xml:space="preserve">        </w:t>
      </w:r>
      <w:r>
        <w:rPr>
          <w:rFonts w:ascii="宋体" w:eastAsia="宋体" w:hAnsi="宋体" w:cs="宋体" w:hint="eastAsia"/>
          <w:sz w:val="36"/>
          <w:szCs w:val="36"/>
        </w:rPr>
        <w:t>郑</w:t>
      </w:r>
      <w:r>
        <w:rPr>
          <w:rFonts w:ascii="宋体" w:eastAsia="宋体" w:hAnsi="宋体" w:cs="宋体" w:hint="eastAsia"/>
          <w:sz w:val="36"/>
          <w:szCs w:val="36"/>
        </w:rPr>
        <w:t xml:space="preserve">  </w:t>
      </w:r>
      <w:r>
        <w:rPr>
          <w:rFonts w:ascii="宋体" w:eastAsia="宋体" w:hAnsi="宋体" w:cs="宋体" w:hint="eastAsia"/>
          <w:sz w:val="36"/>
          <w:szCs w:val="36"/>
        </w:rPr>
        <w:t>伟</w:t>
      </w:r>
      <w:r>
        <w:rPr>
          <w:rFonts w:ascii="宋体" w:eastAsia="宋体" w:hAnsi="宋体" w:cs="宋体" w:hint="eastAsia"/>
          <w:sz w:val="36"/>
          <w:szCs w:val="36"/>
        </w:rPr>
        <w:t xml:space="preserve">   </w:t>
      </w:r>
      <w:r>
        <w:rPr>
          <w:rFonts w:ascii="宋体" w:eastAsia="宋体" w:hAnsi="宋体" w:cs="宋体" w:hint="eastAsia"/>
          <w:sz w:val="36"/>
          <w:szCs w:val="36"/>
        </w:rPr>
        <w:t>乡纪委书记</w:t>
      </w:r>
    </w:p>
    <w:p w:rsidR="006C37D7" w:rsidRDefault="00DD6140">
      <w:pPr>
        <w:ind w:firstLine="640"/>
        <w:rPr>
          <w:rFonts w:ascii="宋体" w:eastAsia="宋体" w:hAnsi="宋体" w:cs="宋体"/>
          <w:sz w:val="36"/>
          <w:szCs w:val="36"/>
        </w:rPr>
      </w:pPr>
      <w:r>
        <w:rPr>
          <w:rFonts w:ascii="宋体" w:eastAsia="宋体" w:hAnsi="宋体" w:cs="宋体" w:hint="eastAsia"/>
          <w:sz w:val="36"/>
          <w:szCs w:val="36"/>
        </w:rPr>
        <w:t xml:space="preserve">        </w:t>
      </w:r>
      <w:r>
        <w:rPr>
          <w:rFonts w:ascii="宋体" w:eastAsia="宋体" w:hAnsi="宋体" w:cs="宋体" w:hint="eastAsia"/>
          <w:sz w:val="36"/>
          <w:szCs w:val="36"/>
        </w:rPr>
        <w:t>崔海艳</w:t>
      </w:r>
      <w:r>
        <w:rPr>
          <w:rFonts w:ascii="宋体" w:eastAsia="宋体" w:hAnsi="宋体" w:cs="宋体" w:hint="eastAsia"/>
          <w:sz w:val="36"/>
          <w:szCs w:val="36"/>
        </w:rPr>
        <w:t xml:space="preserve">   </w:t>
      </w:r>
      <w:r>
        <w:rPr>
          <w:rFonts w:ascii="宋体" w:eastAsia="宋体" w:hAnsi="宋体" w:cs="宋体" w:hint="eastAsia"/>
          <w:sz w:val="36"/>
          <w:szCs w:val="36"/>
        </w:rPr>
        <w:t>副乡长</w:t>
      </w:r>
    </w:p>
    <w:p w:rsidR="006C37D7" w:rsidRDefault="00DD6140">
      <w:pPr>
        <w:ind w:firstLine="640"/>
        <w:rPr>
          <w:rFonts w:ascii="宋体" w:eastAsia="宋体" w:hAnsi="宋体" w:cs="宋体"/>
          <w:sz w:val="36"/>
          <w:szCs w:val="36"/>
        </w:rPr>
      </w:pPr>
      <w:r>
        <w:rPr>
          <w:rFonts w:ascii="宋体" w:eastAsia="宋体" w:hAnsi="宋体" w:cs="宋体" w:hint="eastAsia"/>
          <w:sz w:val="36"/>
          <w:szCs w:val="36"/>
        </w:rPr>
        <w:t xml:space="preserve">        </w:t>
      </w:r>
      <w:r>
        <w:rPr>
          <w:rFonts w:ascii="宋体" w:eastAsia="宋体" w:hAnsi="宋体" w:cs="宋体" w:hint="eastAsia"/>
          <w:sz w:val="36"/>
          <w:szCs w:val="36"/>
        </w:rPr>
        <w:t>杨</w:t>
      </w:r>
      <w:r>
        <w:rPr>
          <w:rFonts w:ascii="宋体" w:eastAsia="宋体" w:hAnsi="宋体" w:cs="宋体" w:hint="eastAsia"/>
          <w:sz w:val="36"/>
          <w:szCs w:val="36"/>
        </w:rPr>
        <w:t xml:space="preserve">  </w:t>
      </w:r>
      <w:r>
        <w:rPr>
          <w:rFonts w:ascii="宋体" w:eastAsia="宋体" w:hAnsi="宋体" w:cs="宋体" w:hint="eastAsia"/>
          <w:sz w:val="36"/>
          <w:szCs w:val="36"/>
        </w:rPr>
        <w:t>宝</w:t>
      </w:r>
      <w:r>
        <w:rPr>
          <w:rFonts w:ascii="宋体" w:eastAsia="宋体" w:hAnsi="宋体" w:cs="宋体" w:hint="eastAsia"/>
          <w:sz w:val="36"/>
          <w:szCs w:val="36"/>
        </w:rPr>
        <w:t xml:space="preserve">   </w:t>
      </w:r>
      <w:r>
        <w:rPr>
          <w:rFonts w:ascii="宋体" w:eastAsia="宋体" w:hAnsi="宋体" w:cs="宋体" w:hint="eastAsia"/>
          <w:sz w:val="36"/>
          <w:szCs w:val="36"/>
        </w:rPr>
        <w:t>副乡长</w:t>
      </w:r>
    </w:p>
    <w:p w:rsidR="006C37D7" w:rsidRDefault="00DD6140">
      <w:pPr>
        <w:ind w:firstLine="640"/>
        <w:rPr>
          <w:rFonts w:ascii="宋体" w:eastAsia="宋体" w:hAnsi="宋体" w:cs="宋体"/>
          <w:sz w:val="36"/>
          <w:szCs w:val="36"/>
        </w:rPr>
      </w:pPr>
      <w:r>
        <w:rPr>
          <w:rFonts w:ascii="宋体" w:eastAsia="宋体" w:hAnsi="宋体" w:cs="宋体" w:hint="eastAsia"/>
          <w:sz w:val="36"/>
          <w:szCs w:val="36"/>
        </w:rPr>
        <w:t xml:space="preserve">        </w:t>
      </w:r>
      <w:r>
        <w:rPr>
          <w:rFonts w:ascii="宋体" w:eastAsia="宋体" w:hAnsi="宋体" w:cs="宋体" w:hint="eastAsia"/>
          <w:sz w:val="36"/>
          <w:szCs w:val="36"/>
        </w:rPr>
        <w:t>王跃超</w:t>
      </w:r>
      <w:r>
        <w:rPr>
          <w:rFonts w:ascii="宋体" w:eastAsia="宋体" w:hAnsi="宋体" w:cs="宋体" w:hint="eastAsia"/>
          <w:sz w:val="36"/>
          <w:szCs w:val="36"/>
        </w:rPr>
        <w:t xml:space="preserve">   </w:t>
      </w:r>
      <w:r>
        <w:rPr>
          <w:rFonts w:ascii="宋体" w:eastAsia="宋体" w:hAnsi="宋体" w:cs="宋体" w:hint="eastAsia"/>
          <w:sz w:val="36"/>
          <w:szCs w:val="36"/>
        </w:rPr>
        <w:t>武装部长</w:t>
      </w:r>
    </w:p>
    <w:p w:rsidR="006C37D7" w:rsidRDefault="00DD6140">
      <w:pPr>
        <w:ind w:firstLineChars="200" w:firstLine="720"/>
        <w:rPr>
          <w:sz w:val="36"/>
          <w:szCs w:val="36"/>
        </w:rPr>
      </w:pPr>
      <w:r>
        <w:rPr>
          <w:rFonts w:hint="eastAsia"/>
          <w:sz w:val="36"/>
          <w:szCs w:val="36"/>
        </w:rPr>
        <w:t>成</w:t>
      </w:r>
      <w:r>
        <w:rPr>
          <w:rFonts w:hint="eastAsia"/>
          <w:sz w:val="36"/>
          <w:szCs w:val="36"/>
        </w:rPr>
        <w:t xml:space="preserve">  </w:t>
      </w:r>
      <w:r>
        <w:rPr>
          <w:rFonts w:hint="eastAsia"/>
          <w:sz w:val="36"/>
          <w:szCs w:val="36"/>
        </w:rPr>
        <w:t>员：王</w:t>
      </w:r>
      <w:r>
        <w:rPr>
          <w:rFonts w:hint="eastAsia"/>
          <w:sz w:val="36"/>
          <w:szCs w:val="36"/>
        </w:rPr>
        <w:t xml:space="preserve">  </w:t>
      </w:r>
      <w:r>
        <w:rPr>
          <w:rFonts w:hint="eastAsia"/>
          <w:sz w:val="36"/>
          <w:szCs w:val="36"/>
        </w:rPr>
        <w:t>海</w:t>
      </w:r>
      <w:r>
        <w:rPr>
          <w:rFonts w:hint="eastAsia"/>
          <w:sz w:val="36"/>
          <w:szCs w:val="36"/>
        </w:rPr>
        <w:t xml:space="preserve">  </w:t>
      </w:r>
      <w:r>
        <w:rPr>
          <w:rFonts w:hint="eastAsia"/>
          <w:sz w:val="36"/>
          <w:szCs w:val="36"/>
        </w:rPr>
        <w:t>党政办公室负责人</w:t>
      </w:r>
    </w:p>
    <w:p w:rsidR="006C37D7" w:rsidRDefault="00DD6140">
      <w:pPr>
        <w:ind w:firstLineChars="200" w:firstLine="720"/>
        <w:rPr>
          <w:sz w:val="36"/>
          <w:szCs w:val="36"/>
        </w:rPr>
      </w:pPr>
      <w:r>
        <w:rPr>
          <w:rFonts w:hint="eastAsia"/>
          <w:sz w:val="36"/>
          <w:szCs w:val="36"/>
        </w:rPr>
        <w:t xml:space="preserve">                </w:t>
      </w:r>
      <w:r>
        <w:rPr>
          <w:rFonts w:hint="eastAsia"/>
          <w:sz w:val="36"/>
          <w:szCs w:val="36"/>
        </w:rPr>
        <w:t>人力资源和社会保障所所长</w:t>
      </w:r>
    </w:p>
    <w:p w:rsidR="006C37D7" w:rsidRDefault="00DD6140">
      <w:pPr>
        <w:ind w:firstLineChars="200" w:firstLine="720"/>
        <w:rPr>
          <w:sz w:val="36"/>
          <w:szCs w:val="36"/>
        </w:rPr>
      </w:pPr>
      <w:r>
        <w:rPr>
          <w:rFonts w:hint="eastAsia"/>
          <w:sz w:val="36"/>
          <w:szCs w:val="36"/>
        </w:rPr>
        <w:t xml:space="preserve">        </w:t>
      </w:r>
      <w:r>
        <w:rPr>
          <w:rFonts w:hint="eastAsia"/>
          <w:sz w:val="36"/>
          <w:szCs w:val="36"/>
        </w:rPr>
        <w:t>王建友</w:t>
      </w:r>
      <w:r>
        <w:rPr>
          <w:rFonts w:hint="eastAsia"/>
          <w:sz w:val="36"/>
          <w:szCs w:val="36"/>
        </w:rPr>
        <w:t xml:space="preserve">  </w:t>
      </w:r>
      <w:r>
        <w:rPr>
          <w:rFonts w:hint="eastAsia"/>
          <w:sz w:val="36"/>
          <w:szCs w:val="36"/>
        </w:rPr>
        <w:t>党政办公室工作人员</w:t>
      </w:r>
    </w:p>
    <w:p w:rsidR="006C37D7" w:rsidRDefault="00DD6140">
      <w:pPr>
        <w:ind w:firstLineChars="200" w:firstLine="720"/>
        <w:rPr>
          <w:sz w:val="36"/>
          <w:szCs w:val="36"/>
        </w:rPr>
      </w:pPr>
      <w:r>
        <w:rPr>
          <w:rFonts w:hint="eastAsia"/>
          <w:sz w:val="36"/>
          <w:szCs w:val="36"/>
        </w:rPr>
        <w:t xml:space="preserve">                </w:t>
      </w:r>
      <w:r>
        <w:rPr>
          <w:rFonts w:hint="eastAsia"/>
          <w:sz w:val="36"/>
          <w:szCs w:val="36"/>
        </w:rPr>
        <w:t>农业站站长</w:t>
      </w:r>
    </w:p>
    <w:p w:rsidR="006C37D7" w:rsidRDefault="00DD6140" w:rsidP="001F4421">
      <w:pPr>
        <w:ind w:firstLineChars="200" w:firstLine="720"/>
        <w:rPr>
          <w:sz w:val="36"/>
          <w:szCs w:val="36"/>
        </w:rPr>
      </w:pPr>
      <w:r>
        <w:rPr>
          <w:rFonts w:hint="eastAsia"/>
          <w:sz w:val="36"/>
          <w:szCs w:val="36"/>
        </w:rPr>
        <w:t>夏玉梅</w:t>
      </w:r>
      <w:r>
        <w:rPr>
          <w:rFonts w:hint="eastAsia"/>
          <w:sz w:val="36"/>
          <w:szCs w:val="36"/>
        </w:rPr>
        <w:t xml:space="preserve">  </w:t>
      </w:r>
      <w:r>
        <w:rPr>
          <w:rFonts w:hint="eastAsia"/>
          <w:sz w:val="36"/>
          <w:szCs w:val="36"/>
        </w:rPr>
        <w:t>白山乡政府政务大厅主任</w:t>
      </w:r>
    </w:p>
    <w:p w:rsidR="006C37D7" w:rsidRDefault="00DD6140">
      <w:pPr>
        <w:ind w:firstLineChars="200" w:firstLine="720"/>
        <w:rPr>
          <w:sz w:val="36"/>
          <w:szCs w:val="36"/>
        </w:rPr>
      </w:pPr>
      <w:r>
        <w:rPr>
          <w:rFonts w:hint="eastAsia"/>
          <w:sz w:val="36"/>
          <w:szCs w:val="36"/>
        </w:rPr>
        <w:t xml:space="preserve">        </w:t>
      </w:r>
      <w:r>
        <w:rPr>
          <w:rFonts w:hint="eastAsia"/>
          <w:sz w:val="36"/>
          <w:szCs w:val="36"/>
        </w:rPr>
        <w:t>常</w:t>
      </w:r>
      <w:r>
        <w:rPr>
          <w:rFonts w:hint="eastAsia"/>
          <w:sz w:val="36"/>
          <w:szCs w:val="36"/>
        </w:rPr>
        <w:t xml:space="preserve">  </w:t>
      </w:r>
      <w:r>
        <w:rPr>
          <w:rFonts w:hint="eastAsia"/>
          <w:sz w:val="36"/>
          <w:szCs w:val="36"/>
        </w:rPr>
        <w:t>兴</w:t>
      </w:r>
      <w:r>
        <w:rPr>
          <w:rFonts w:hint="eastAsia"/>
          <w:sz w:val="36"/>
          <w:szCs w:val="36"/>
        </w:rPr>
        <w:t xml:space="preserve">  </w:t>
      </w:r>
      <w:r>
        <w:rPr>
          <w:rFonts w:hint="eastAsia"/>
          <w:sz w:val="36"/>
          <w:szCs w:val="36"/>
        </w:rPr>
        <w:t>白山乡</w:t>
      </w:r>
      <w:r w:rsidR="001F4421">
        <w:rPr>
          <w:rFonts w:hint="eastAsia"/>
          <w:sz w:val="36"/>
          <w:szCs w:val="36"/>
        </w:rPr>
        <w:t>派出所所长</w:t>
      </w:r>
    </w:p>
    <w:p w:rsidR="006C37D7" w:rsidRDefault="00DD6140">
      <w:pPr>
        <w:ind w:firstLineChars="200" w:firstLine="720"/>
        <w:rPr>
          <w:sz w:val="36"/>
          <w:szCs w:val="36"/>
        </w:rPr>
      </w:pPr>
      <w:r>
        <w:rPr>
          <w:rFonts w:hint="eastAsia"/>
          <w:sz w:val="36"/>
          <w:szCs w:val="36"/>
        </w:rPr>
        <w:t xml:space="preserve">        </w:t>
      </w:r>
      <w:r>
        <w:rPr>
          <w:rFonts w:hint="eastAsia"/>
          <w:sz w:val="36"/>
          <w:szCs w:val="36"/>
        </w:rPr>
        <w:t>陈天威</w:t>
      </w:r>
      <w:r>
        <w:rPr>
          <w:rFonts w:hint="eastAsia"/>
          <w:sz w:val="36"/>
          <w:szCs w:val="36"/>
        </w:rPr>
        <w:t xml:space="preserve">  </w:t>
      </w:r>
      <w:r>
        <w:rPr>
          <w:rFonts w:hint="eastAsia"/>
          <w:sz w:val="36"/>
          <w:szCs w:val="36"/>
        </w:rPr>
        <w:t>白山司法所负责人</w:t>
      </w:r>
    </w:p>
    <w:p w:rsidR="006C37D7" w:rsidRDefault="00DD6140">
      <w:pPr>
        <w:ind w:firstLineChars="200" w:firstLine="720"/>
        <w:rPr>
          <w:sz w:val="36"/>
          <w:szCs w:val="36"/>
        </w:rPr>
      </w:pPr>
      <w:r>
        <w:rPr>
          <w:rFonts w:hint="eastAsia"/>
          <w:sz w:val="36"/>
          <w:szCs w:val="36"/>
        </w:rPr>
        <w:t xml:space="preserve">        </w:t>
      </w:r>
      <w:r>
        <w:rPr>
          <w:rFonts w:hint="eastAsia"/>
          <w:sz w:val="36"/>
          <w:szCs w:val="36"/>
        </w:rPr>
        <w:t>王洪彬</w:t>
      </w:r>
      <w:r>
        <w:rPr>
          <w:rFonts w:hint="eastAsia"/>
          <w:sz w:val="36"/>
          <w:szCs w:val="36"/>
        </w:rPr>
        <w:t xml:space="preserve">  </w:t>
      </w:r>
      <w:r>
        <w:rPr>
          <w:rFonts w:hint="eastAsia"/>
          <w:sz w:val="36"/>
          <w:szCs w:val="36"/>
        </w:rPr>
        <w:t>财政所所长</w:t>
      </w:r>
      <w:r>
        <w:rPr>
          <w:rFonts w:hint="eastAsia"/>
          <w:sz w:val="36"/>
          <w:szCs w:val="36"/>
        </w:rPr>
        <w:t xml:space="preserve"> </w:t>
      </w:r>
    </w:p>
    <w:p w:rsidR="006C37D7" w:rsidRDefault="00DD6140">
      <w:pPr>
        <w:ind w:firstLineChars="200" w:firstLine="720"/>
        <w:rPr>
          <w:sz w:val="36"/>
          <w:szCs w:val="36"/>
        </w:rPr>
      </w:pPr>
      <w:r>
        <w:rPr>
          <w:rFonts w:hint="eastAsia"/>
          <w:sz w:val="36"/>
          <w:szCs w:val="36"/>
        </w:rPr>
        <w:t xml:space="preserve">        </w:t>
      </w:r>
      <w:r>
        <w:rPr>
          <w:rFonts w:hint="eastAsia"/>
          <w:sz w:val="36"/>
          <w:szCs w:val="36"/>
        </w:rPr>
        <w:t>唐辛军</w:t>
      </w:r>
      <w:r>
        <w:rPr>
          <w:rFonts w:hint="eastAsia"/>
          <w:sz w:val="36"/>
          <w:szCs w:val="36"/>
        </w:rPr>
        <w:t xml:space="preserve">  </w:t>
      </w:r>
      <w:r>
        <w:rPr>
          <w:rFonts w:hint="eastAsia"/>
          <w:sz w:val="36"/>
          <w:szCs w:val="36"/>
        </w:rPr>
        <w:t>国土资源所所长</w:t>
      </w:r>
    </w:p>
    <w:p w:rsidR="006C37D7" w:rsidRDefault="00DD6140">
      <w:pPr>
        <w:ind w:firstLineChars="200" w:firstLine="720"/>
        <w:rPr>
          <w:sz w:val="36"/>
          <w:szCs w:val="36"/>
        </w:rPr>
      </w:pPr>
      <w:r>
        <w:rPr>
          <w:rFonts w:hint="eastAsia"/>
          <w:sz w:val="36"/>
          <w:szCs w:val="36"/>
        </w:rPr>
        <w:t xml:space="preserve">        </w:t>
      </w:r>
      <w:r>
        <w:rPr>
          <w:rFonts w:hint="eastAsia"/>
          <w:sz w:val="36"/>
          <w:szCs w:val="36"/>
        </w:rPr>
        <w:t>王</w:t>
      </w:r>
      <w:r>
        <w:rPr>
          <w:rFonts w:hint="eastAsia"/>
          <w:sz w:val="36"/>
          <w:szCs w:val="36"/>
        </w:rPr>
        <w:t xml:space="preserve">  </w:t>
      </w:r>
      <w:r>
        <w:rPr>
          <w:rFonts w:hint="eastAsia"/>
          <w:sz w:val="36"/>
          <w:szCs w:val="36"/>
        </w:rPr>
        <w:t>珏</w:t>
      </w:r>
      <w:r>
        <w:rPr>
          <w:rFonts w:hint="eastAsia"/>
          <w:sz w:val="36"/>
          <w:szCs w:val="36"/>
        </w:rPr>
        <w:t xml:space="preserve">  </w:t>
      </w:r>
      <w:r>
        <w:rPr>
          <w:rFonts w:hint="eastAsia"/>
          <w:sz w:val="36"/>
          <w:szCs w:val="36"/>
        </w:rPr>
        <w:t>扶贫和社会保障服务站站长</w:t>
      </w:r>
    </w:p>
    <w:p w:rsidR="006C37D7" w:rsidRDefault="00DD6140">
      <w:pPr>
        <w:ind w:firstLineChars="200" w:firstLine="720"/>
        <w:rPr>
          <w:sz w:val="36"/>
          <w:szCs w:val="36"/>
        </w:rPr>
      </w:pPr>
      <w:r>
        <w:rPr>
          <w:rFonts w:hint="eastAsia"/>
          <w:sz w:val="36"/>
          <w:szCs w:val="36"/>
        </w:rPr>
        <w:t xml:space="preserve">        </w:t>
      </w:r>
      <w:r>
        <w:rPr>
          <w:rFonts w:hint="eastAsia"/>
          <w:sz w:val="36"/>
          <w:szCs w:val="36"/>
        </w:rPr>
        <w:t>李宝昌</w:t>
      </w:r>
      <w:r>
        <w:rPr>
          <w:rFonts w:hint="eastAsia"/>
          <w:sz w:val="36"/>
          <w:szCs w:val="36"/>
        </w:rPr>
        <w:t xml:space="preserve">  </w:t>
      </w:r>
      <w:r>
        <w:rPr>
          <w:rFonts w:hint="eastAsia"/>
          <w:sz w:val="36"/>
          <w:szCs w:val="36"/>
        </w:rPr>
        <w:t>环境保护服务站站长</w:t>
      </w:r>
    </w:p>
    <w:p w:rsidR="006C37D7" w:rsidRDefault="00DD6140">
      <w:pPr>
        <w:ind w:firstLineChars="200" w:firstLine="720"/>
        <w:rPr>
          <w:sz w:val="36"/>
          <w:szCs w:val="36"/>
        </w:rPr>
      </w:pPr>
      <w:r>
        <w:rPr>
          <w:rFonts w:hint="eastAsia"/>
          <w:sz w:val="36"/>
          <w:szCs w:val="36"/>
        </w:rPr>
        <w:t xml:space="preserve">                </w:t>
      </w:r>
      <w:r>
        <w:rPr>
          <w:rFonts w:hint="eastAsia"/>
          <w:sz w:val="36"/>
          <w:szCs w:val="36"/>
        </w:rPr>
        <w:t>畜牧站站长</w:t>
      </w:r>
    </w:p>
    <w:p w:rsidR="006C37D7" w:rsidRDefault="00DD6140">
      <w:pPr>
        <w:ind w:firstLineChars="200" w:firstLine="720"/>
        <w:rPr>
          <w:sz w:val="36"/>
          <w:szCs w:val="36"/>
        </w:rPr>
      </w:pPr>
      <w:r>
        <w:rPr>
          <w:rFonts w:hint="eastAsia"/>
          <w:sz w:val="36"/>
          <w:szCs w:val="36"/>
        </w:rPr>
        <w:t xml:space="preserve">        </w:t>
      </w:r>
      <w:r>
        <w:rPr>
          <w:rFonts w:hint="eastAsia"/>
          <w:sz w:val="36"/>
          <w:szCs w:val="36"/>
        </w:rPr>
        <w:t>徐丁双</w:t>
      </w:r>
      <w:r>
        <w:rPr>
          <w:rFonts w:hint="eastAsia"/>
          <w:sz w:val="36"/>
          <w:szCs w:val="36"/>
        </w:rPr>
        <w:t xml:space="preserve">  </w:t>
      </w:r>
      <w:r>
        <w:rPr>
          <w:rFonts w:hint="eastAsia"/>
          <w:sz w:val="36"/>
          <w:szCs w:val="36"/>
        </w:rPr>
        <w:t>住房和城建所负责人</w:t>
      </w:r>
    </w:p>
    <w:p w:rsidR="006C37D7" w:rsidRDefault="00DD6140">
      <w:pPr>
        <w:ind w:firstLineChars="200" w:firstLine="720"/>
        <w:rPr>
          <w:sz w:val="36"/>
          <w:szCs w:val="36"/>
        </w:rPr>
      </w:pPr>
      <w:r>
        <w:rPr>
          <w:rFonts w:hint="eastAsia"/>
          <w:sz w:val="36"/>
          <w:szCs w:val="36"/>
        </w:rPr>
        <w:lastRenderedPageBreak/>
        <w:t xml:space="preserve">                </w:t>
      </w:r>
      <w:r>
        <w:rPr>
          <w:rFonts w:hint="eastAsia"/>
          <w:sz w:val="36"/>
          <w:szCs w:val="36"/>
        </w:rPr>
        <w:t>应急站负责人</w:t>
      </w:r>
    </w:p>
    <w:p w:rsidR="006C37D7" w:rsidRDefault="00DD6140">
      <w:pPr>
        <w:ind w:firstLineChars="200" w:firstLine="720"/>
        <w:rPr>
          <w:sz w:val="36"/>
          <w:szCs w:val="36"/>
        </w:rPr>
      </w:pPr>
      <w:r>
        <w:rPr>
          <w:rFonts w:hint="eastAsia"/>
          <w:sz w:val="36"/>
          <w:szCs w:val="36"/>
        </w:rPr>
        <w:t xml:space="preserve">        </w:t>
      </w:r>
      <w:r>
        <w:rPr>
          <w:rFonts w:hint="eastAsia"/>
          <w:sz w:val="36"/>
          <w:szCs w:val="36"/>
        </w:rPr>
        <w:t>程义淇</w:t>
      </w:r>
      <w:r>
        <w:rPr>
          <w:rFonts w:hint="eastAsia"/>
          <w:sz w:val="36"/>
          <w:szCs w:val="36"/>
        </w:rPr>
        <w:t xml:space="preserve">  </w:t>
      </w:r>
      <w:r>
        <w:rPr>
          <w:rFonts w:hint="eastAsia"/>
          <w:sz w:val="36"/>
          <w:szCs w:val="36"/>
        </w:rPr>
        <w:t>交通站负责人</w:t>
      </w:r>
    </w:p>
    <w:p w:rsidR="006C37D7" w:rsidRDefault="00DD6140">
      <w:pPr>
        <w:ind w:firstLineChars="1000" w:firstLine="3600"/>
        <w:rPr>
          <w:sz w:val="36"/>
          <w:szCs w:val="36"/>
        </w:rPr>
      </w:pPr>
      <w:r>
        <w:rPr>
          <w:rFonts w:hint="eastAsia"/>
          <w:sz w:val="36"/>
          <w:szCs w:val="36"/>
        </w:rPr>
        <w:t>水管所负责人</w:t>
      </w:r>
    </w:p>
    <w:p w:rsidR="006C37D7" w:rsidRDefault="00DD6140">
      <w:pPr>
        <w:ind w:firstLineChars="1000" w:firstLine="3600"/>
        <w:rPr>
          <w:sz w:val="36"/>
          <w:szCs w:val="36"/>
        </w:rPr>
      </w:pPr>
      <w:r>
        <w:rPr>
          <w:rFonts w:hint="eastAsia"/>
          <w:sz w:val="36"/>
          <w:szCs w:val="36"/>
        </w:rPr>
        <w:t>安全生产管理站负责人</w:t>
      </w:r>
    </w:p>
    <w:p w:rsidR="006C37D7" w:rsidRDefault="00DD6140">
      <w:pPr>
        <w:rPr>
          <w:sz w:val="36"/>
          <w:szCs w:val="36"/>
        </w:rPr>
      </w:pPr>
      <w:r>
        <w:rPr>
          <w:rFonts w:hint="eastAsia"/>
          <w:sz w:val="36"/>
          <w:szCs w:val="36"/>
        </w:rPr>
        <w:t xml:space="preserve">            </w:t>
      </w:r>
      <w:r>
        <w:rPr>
          <w:rFonts w:hint="eastAsia"/>
          <w:sz w:val="36"/>
          <w:szCs w:val="36"/>
        </w:rPr>
        <w:t>刘成河</w:t>
      </w:r>
      <w:r>
        <w:rPr>
          <w:rFonts w:hint="eastAsia"/>
          <w:sz w:val="36"/>
          <w:szCs w:val="36"/>
        </w:rPr>
        <w:t xml:space="preserve">  </w:t>
      </w:r>
      <w:r>
        <w:rPr>
          <w:rFonts w:hint="eastAsia"/>
          <w:sz w:val="36"/>
          <w:szCs w:val="36"/>
        </w:rPr>
        <w:t>农机服务站站长</w:t>
      </w:r>
    </w:p>
    <w:p w:rsidR="006C37D7" w:rsidRDefault="00DD6140">
      <w:pPr>
        <w:rPr>
          <w:sz w:val="36"/>
          <w:szCs w:val="36"/>
        </w:rPr>
      </w:pPr>
      <w:r>
        <w:rPr>
          <w:rFonts w:hint="eastAsia"/>
          <w:sz w:val="36"/>
          <w:szCs w:val="36"/>
        </w:rPr>
        <w:t xml:space="preserve">            </w:t>
      </w:r>
      <w:r>
        <w:rPr>
          <w:rFonts w:hint="eastAsia"/>
          <w:sz w:val="36"/>
          <w:szCs w:val="36"/>
        </w:rPr>
        <w:t>李向英</w:t>
      </w:r>
      <w:r>
        <w:rPr>
          <w:rFonts w:hint="eastAsia"/>
          <w:sz w:val="36"/>
          <w:szCs w:val="36"/>
        </w:rPr>
        <w:t xml:space="preserve">  </w:t>
      </w:r>
      <w:r>
        <w:rPr>
          <w:rFonts w:hint="eastAsia"/>
          <w:sz w:val="36"/>
          <w:szCs w:val="36"/>
        </w:rPr>
        <w:t>林业服务站负责人</w:t>
      </w:r>
    </w:p>
    <w:p w:rsidR="006C37D7" w:rsidRDefault="00DD6140">
      <w:pPr>
        <w:ind w:firstLineChars="200" w:firstLine="720"/>
        <w:rPr>
          <w:sz w:val="36"/>
          <w:szCs w:val="36"/>
        </w:rPr>
      </w:pPr>
      <w:r>
        <w:rPr>
          <w:rFonts w:hint="eastAsia"/>
          <w:sz w:val="36"/>
          <w:szCs w:val="36"/>
        </w:rPr>
        <w:t xml:space="preserve">        </w:t>
      </w:r>
      <w:r>
        <w:rPr>
          <w:rFonts w:hint="eastAsia"/>
          <w:sz w:val="36"/>
          <w:szCs w:val="36"/>
        </w:rPr>
        <w:t>邢立武</w:t>
      </w:r>
      <w:r>
        <w:rPr>
          <w:rFonts w:hint="eastAsia"/>
          <w:sz w:val="36"/>
          <w:szCs w:val="36"/>
        </w:rPr>
        <w:t xml:space="preserve">  </w:t>
      </w:r>
      <w:r>
        <w:rPr>
          <w:rFonts w:hint="eastAsia"/>
          <w:sz w:val="36"/>
          <w:szCs w:val="36"/>
        </w:rPr>
        <w:t>卫生健康服务站负责人</w:t>
      </w:r>
    </w:p>
    <w:p w:rsidR="006C37D7" w:rsidRDefault="00DD6140">
      <w:pPr>
        <w:ind w:firstLineChars="600" w:firstLine="2160"/>
        <w:rPr>
          <w:sz w:val="36"/>
          <w:szCs w:val="36"/>
        </w:rPr>
      </w:pPr>
      <w:r>
        <w:rPr>
          <w:rFonts w:hint="eastAsia"/>
          <w:sz w:val="36"/>
          <w:szCs w:val="36"/>
        </w:rPr>
        <w:t>刘</w:t>
      </w:r>
      <w:r>
        <w:rPr>
          <w:rFonts w:hint="eastAsia"/>
          <w:sz w:val="36"/>
          <w:szCs w:val="36"/>
        </w:rPr>
        <w:t xml:space="preserve">  </w:t>
      </w:r>
      <w:r>
        <w:rPr>
          <w:rFonts w:hint="eastAsia"/>
          <w:sz w:val="36"/>
          <w:szCs w:val="36"/>
        </w:rPr>
        <w:t>权</w:t>
      </w:r>
      <w:r>
        <w:rPr>
          <w:rFonts w:hint="eastAsia"/>
          <w:sz w:val="36"/>
          <w:szCs w:val="36"/>
        </w:rPr>
        <w:t xml:space="preserve">  </w:t>
      </w:r>
      <w:r>
        <w:rPr>
          <w:rFonts w:hint="eastAsia"/>
          <w:sz w:val="36"/>
          <w:szCs w:val="36"/>
        </w:rPr>
        <w:t>退役军人服务站负责人</w:t>
      </w:r>
    </w:p>
    <w:p w:rsidR="006C37D7" w:rsidRDefault="00DD6140">
      <w:pPr>
        <w:ind w:firstLineChars="200" w:firstLine="640"/>
        <w:rPr>
          <w:sz w:val="32"/>
          <w:szCs w:val="32"/>
        </w:rPr>
      </w:pPr>
      <w:r>
        <w:rPr>
          <w:rFonts w:hint="eastAsia"/>
          <w:sz w:val="32"/>
          <w:szCs w:val="32"/>
        </w:rPr>
        <w:t>领导小组下设办公室，办公室主任由王立国同志兼任，副主任由王海同志、陈天威同志担任。办公室设在司法所，具体负责指导协调、督促检查全乡推行行政执法“三乡制度”工作。</w:t>
      </w:r>
    </w:p>
    <w:p w:rsidR="006C37D7" w:rsidRDefault="006C37D7">
      <w:pPr>
        <w:ind w:firstLineChars="200" w:firstLine="880"/>
        <w:jc w:val="center"/>
        <w:rPr>
          <w:sz w:val="44"/>
          <w:szCs w:val="44"/>
        </w:rPr>
      </w:pPr>
    </w:p>
    <w:p w:rsidR="006C37D7" w:rsidRDefault="006C37D7">
      <w:pPr>
        <w:ind w:firstLineChars="200" w:firstLine="880"/>
        <w:jc w:val="center"/>
        <w:rPr>
          <w:sz w:val="44"/>
          <w:szCs w:val="44"/>
        </w:rPr>
      </w:pPr>
    </w:p>
    <w:p w:rsidR="006C37D7" w:rsidRDefault="006C37D7">
      <w:pPr>
        <w:ind w:firstLineChars="200" w:firstLine="880"/>
        <w:jc w:val="center"/>
        <w:rPr>
          <w:sz w:val="44"/>
          <w:szCs w:val="44"/>
        </w:rPr>
      </w:pPr>
    </w:p>
    <w:p w:rsidR="006C37D7" w:rsidRDefault="006C37D7">
      <w:pPr>
        <w:rPr>
          <w:sz w:val="44"/>
          <w:szCs w:val="44"/>
        </w:rPr>
      </w:pPr>
    </w:p>
    <w:p w:rsidR="006C37D7" w:rsidRDefault="006C37D7">
      <w:pPr>
        <w:ind w:firstLineChars="200" w:firstLine="880"/>
        <w:jc w:val="center"/>
        <w:rPr>
          <w:sz w:val="44"/>
          <w:szCs w:val="44"/>
        </w:rPr>
      </w:pPr>
    </w:p>
    <w:p w:rsidR="006C37D7" w:rsidRDefault="006C37D7">
      <w:pPr>
        <w:rPr>
          <w:sz w:val="44"/>
          <w:szCs w:val="44"/>
        </w:rPr>
      </w:pPr>
    </w:p>
    <w:p w:rsidR="006C37D7" w:rsidRDefault="006C37D7">
      <w:pPr>
        <w:rPr>
          <w:sz w:val="44"/>
          <w:szCs w:val="44"/>
        </w:rPr>
      </w:pPr>
    </w:p>
    <w:p w:rsidR="006C37D7" w:rsidRDefault="006C37D7">
      <w:pPr>
        <w:rPr>
          <w:sz w:val="44"/>
          <w:szCs w:val="44"/>
        </w:rPr>
      </w:pPr>
    </w:p>
    <w:p w:rsidR="006C37D7" w:rsidRDefault="00DD6140">
      <w:pPr>
        <w:pStyle w:val="a5"/>
        <w:widowControl/>
        <w:shd w:val="clear" w:color="auto" w:fill="FEFEFE"/>
        <w:spacing w:beforeAutospacing="0" w:afterAutospacing="0"/>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附件</w:t>
      </w:r>
      <w:r>
        <w:rPr>
          <w:rFonts w:ascii="宋体" w:eastAsia="宋体" w:hAnsi="宋体" w:cs="宋体" w:hint="eastAsia"/>
          <w:b/>
          <w:bCs/>
          <w:color w:val="333333"/>
          <w:sz w:val="32"/>
          <w:szCs w:val="32"/>
          <w:shd w:val="clear" w:color="auto" w:fill="FEFEFE"/>
        </w:rPr>
        <w:t>2</w:t>
      </w:r>
    </w:p>
    <w:p w:rsidR="006C37D7" w:rsidRDefault="006C37D7">
      <w:pPr>
        <w:ind w:firstLineChars="200" w:firstLine="880"/>
        <w:jc w:val="center"/>
        <w:rPr>
          <w:sz w:val="44"/>
          <w:szCs w:val="44"/>
        </w:rPr>
      </w:pPr>
    </w:p>
    <w:p w:rsidR="006C37D7" w:rsidRDefault="006C37D7">
      <w:pPr>
        <w:ind w:firstLineChars="200" w:firstLine="880"/>
        <w:jc w:val="center"/>
        <w:rPr>
          <w:sz w:val="44"/>
          <w:szCs w:val="44"/>
        </w:rPr>
      </w:pPr>
    </w:p>
    <w:p w:rsidR="006C37D7" w:rsidRDefault="00DD6140">
      <w:pPr>
        <w:ind w:firstLineChars="200" w:firstLine="880"/>
        <w:jc w:val="center"/>
        <w:rPr>
          <w:sz w:val="44"/>
          <w:szCs w:val="44"/>
        </w:rPr>
      </w:pPr>
      <w:r>
        <w:rPr>
          <w:rFonts w:hint="eastAsia"/>
          <w:sz w:val="44"/>
          <w:szCs w:val="44"/>
        </w:rPr>
        <w:t>梨树县白山乡全面推行行政</w:t>
      </w:r>
    </w:p>
    <w:p w:rsidR="006C37D7" w:rsidRDefault="00DD6140">
      <w:pPr>
        <w:ind w:firstLineChars="200" w:firstLine="880"/>
        <w:jc w:val="center"/>
        <w:rPr>
          <w:sz w:val="32"/>
          <w:szCs w:val="32"/>
        </w:rPr>
      </w:pPr>
      <w:r>
        <w:rPr>
          <w:rFonts w:hint="eastAsia"/>
          <w:sz w:val="44"/>
          <w:szCs w:val="44"/>
        </w:rPr>
        <w:t>执法“三项制度”工作协调小组名单</w:t>
      </w:r>
    </w:p>
    <w:p w:rsidR="006C37D7" w:rsidRDefault="00DD6140">
      <w:pPr>
        <w:ind w:firstLineChars="200" w:firstLine="720"/>
        <w:rPr>
          <w:rFonts w:ascii="宋体" w:eastAsia="宋体" w:hAnsi="宋体" w:cs="宋体"/>
          <w:sz w:val="36"/>
          <w:szCs w:val="36"/>
        </w:rPr>
      </w:pPr>
      <w:r>
        <w:rPr>
          <w:rFonts w:ascii="宋体" w:eastAsia="宋体" w:hAnsi="宋体" w:cs="宋体" w:hint="eastAsia"/>
          <w:sz w:val="36"/>
          <w:szCs w:val="36"/>
        </w:rPr>
        <w:t>组</w:t>
      </w:r>
      <w:r>
        <w:rPr>
          <w:rFonts w:ascii="宋体" w:eastAsia="宋体" w:hAnsi="宋体" w:cs="宋体" w:hint="eastAsia"/>
          <w:sz w:val="36"/>
          <w:szCs w:val="36"/>
        </w:rPr>
        <w:t xml:space="preserve">  </w:t>
      </w:r>
      <w:r>
        <w:rPr>
          <w:rFonts w:ascii="宋体" w:eastAsia="宋体" w:hAnsi="宋体" w:cs="宋体" w:hint="eastAsia"/>
          <w:sz w:val="36"/>
          <w:szCs w:val="36"/>
        </w:rPr>
        <w:t>长：王立国</w:t>
      </w:r>
      <w:r>
        <w:rPr>
          <w:rFonts w:ascii="宋体" w:eastAsia="宋体" w:hAnsi="宋体" w:cs="宋体" w:hint="eastAsia"/>
          <w:sz w:val="36"/>
          <w:szCs w:val="36"/>
        </w:rPr>
        <w:t xml:space="preserve">   </w:t>
      </w:r>
      <w:r>
        <w:rPr>
          <w:rFonts w:ascii="宋体" w:eastAsia="宋体" w:hAnsi="宋体" w:cs="宋体" w:hint="eastAsia"/>
          <w:sz w:val="36"/>
          <w:szCs w:val="36"/>
        </w:rPr>
        <w:t>主任科员</w:t>
      </w:r>
    </w:p>
    <w:p w:rsidR="006C37D7" w:rsidRDefault="00DD6140">
      <w:pPr>
        <w:ind w:firstLineChars="200" w:firstLine="720"/>
        <w:rPr>
          <w:sz w:val="36"/>
          <w:szCs w:val="36"/>
        </w:rPr>
      </w:pPr>
      <w:r>
        <w:rPr>
          <w:rFonts w:hint="eastAsia"/>
          <w:sz w:val="36"/>
          <w:szCs w:val="36"/>
        </w:rPr>
        <w:t>成</w:t>
      </w:r>
      <w:r>
        <w:rPr>
          <w:rFonts w:hint="eastAsia"/>
          <w:sz w:val="36"/>
          <w:szCs w:val="36"/>
        </w:rPr>
        <w:t xml:space="preserve">  </w:t>
      </w:r>
      <w:r>
        <w:rPr>
          <w:rFonts w:hint="eastAsia"/>
          <w:sz w:val="36"/>
          <w:szCs w:val="36"/>
        </w:rPr>
        <w:t>员：王</w:t>
      </w:r>
      <w:r>
        <w:rPr>
          <w:rFonts w:hint="eastAsia"/>
          <w:sz w:val="36"/>
          <w:szCs w:val="36"/>
        </w:rPr>
        <w:t xml:space="preserve">  </w:t>
      </w:r>
      <w:r>
        <w:rPr>
          <w:rFonts w:hint="eastAsia"/>
          <w:sz w:val="36"/>
          <w:szCs w:val="36"/>
        </w:rPr>
        <w:t>海</w:t>
      </w:r>
      <w:r>
        <w:rPr>
          <w:rFonts w:hint="eastAsia"/>
          <w:sz w:val="36"/>
          <w:szCs w:val="36"/>
        </w:rPr>
        <w:t xml:space="preserve">  </w:t>
      </w:r>
      <w:r>
        <w:rPr>
          <w:rFonts w:hint="eastAsia"/>
          <w:sz w:val="36"/>
          <w:szCs w:val="36"/>
        </w:rPr>
        <w:t>党政办公室负责人</w:t>
      </w:r>
    </w:p>
    <w:p w:rsidR="006C37D7" w:rsidRDefault="00DD6140">
      <w:pPr>
        <w:ind w:firstLineChars="200" w:firstLine="720"/>
        <w:rPr>
          <w:sz w:val="36"/>
          <w:szCs w:val="36"/>
        </w:rPr>
      </w:pPr>
      <w:r>
        <w:rPr>
          <w:rFonts w:hint="eastAsia"/>
          <w:sz w:val="36"/>
          <w:szCs w:val="36"/>
        </w:rPr>
        <w:t xml:space="preserve">        </w:t>
      </w:r>
      <w:r>
        <w:rPr>
          <w:rFonts w:hint="eastAsia"/>
          <w:sz w:val="36"/>
          <w:szCs w:val="36"/>
        </w:rPr>
        <w:t>王建友</w:t>
      </w:r>
      <w:r>
        <w:rPr>
          <w:rFonts w:hint="eastAsia"/>
          <w:sz w:val="36"/>
          <w:szCs w:val="36"/>
        </w:rPr>
        <w:t xml:space="preserve">  </w:t>
      </w:r>
      <w:r>
        <w:rPr>
          <w:rFonts w:hint="eastAsia"/>
          <w:sz w:val="36"/>
          <w:szCs w:val="36"/>
        </w:rPr>
        <w:t>党政办公室工作人员</w:t>
      </w:r>
    </w:p>
    <w:p w:rsidR="006C37D7" w:rsidRDefault="00DD6140">
      <w:pPr>
        <w:ind w:firstLineChars="600" w:firstLine="2160"/>
        <w:rPr>
          <w:sz w:val="36"/>
          <w:szCs w:val="36"/>
        </w:rPr>
      </w:pPr>
      <w:r>
        <w:rPr>
          <w:rFonts w:hint="eastAsia"/>
          <w:sz w:val="36"/>
          <w:szCs w:val="36"/>
        </w:rPr>
        <w:t>陈天威</w:t>
      </w:r>
      <w:r>
        <w:rPr>
          <w:rFonts w:hint="eastAsia"/>
          <w:sz w:val="36"/>
          <w:szCs w:val="36"/>
        </w:rPr>
        <w:t xml:space="preserve">  </w:t>
      </w:r>
      <w:r>
        <w:rPr>
          <w:rFonts w:hint="eastAsia"/>
          <w:sz w:val="36"/>
          <w:szCs w:val="36"/>
        </w:rPr>
        <w:t>白山司法所负责人</w:t>
      </w:r>
    </w:p>
    <w:p w:rsidR="006C37D7" w:rsidRDefault="006C37D7">
      <w:pPr>
        <w:ind w:firstLineChars="200" w:firstLine="720"/>
        <w:rPr>
          <w:sz w:val="36"/>
          <w:szCs w:val="36"/>
        </w:rPr>
      </w:pPr>
    </w:p>
    <w:p w:rsidR="006C37D7" w:rsidRDefault="006C37D7" w:rsidP="001F4421">
      <w:pPr>
        <w:ind w:firstLineChars="200" w:firstLine="720"/>
        <w:rPr>
          <w:sz w:val="36"/>
          <w:szCs w:val="36"/>
        </w:rPr>
      </w:pPr>
    </w:p>
    <w:p w:rsidR="006C37D7" w:rsidRDefault="006C37D7">
      <w:pPr>
        <w:ind w:firstLineChars="200" w:firstLine="720"/>
        <w:rPr>
          <w:sz w:val="36"/>
          <w:szCs w:val="36"/>
        </w:rPr>
      </w:pPr>
    </w:p>
    <w:p w:rsidR="006C37D7" w:rsidRDefault="006C37D7">
      <w:pPr>
        <w:ind w:firstLineChars="200" w:firstLine="720"/>
        <w:rPr>
          <w:sz w:val="36"/>
          <w:szCs w:val="36"/>
        </w:rPr>
      </w:pPr>
    </w:p>
    <w:p w:rsidR="006C37D7" w:rsidRDefault="006C37D7">
      <w:pPr>
        <w:ind w:firstLineChars="200" w:firstLine="720"/>
        <w:rPr>
          <w:sz w:val="36"/>
          <w:szCs w:val="36"/>
        </w:rPr>
      </w:pPr>
    </w:p>
    <w:p w:rsidR="006C37D7" w:rsidRDefault="00DD6140">
      <w:pPr>
        <w:ind w:firstLineChars="200" w:firstLine="640"/>
        <w:rPr>
          <w:sz w:val="32"/>
          <w:szCs w:val="32"/>
        </w:rPr>
      </w:pPr>
      <w:r>
        <w:rPr>
          <w:rFonts w:hint="eastAsia"/>
          <w:sz w:val="32"/>
          <w:szCs w:val="32"/>
        </w:rPr>
        <w:t>领导小组下设办公室，办公室主任由白山司法所负责人陈天威同志担任，具体负责指导协调、督促检查全乡推行行政执法“三项制度”工作。</w:t>
      </w:r>
    </w:p>
    <w:p w:rsidR="006C37D7" w:rsidRDefault="006C37D7">
      <w:pPr>
        <w:pStyle w:val="a5"/>
        <w:widowControl/>
        <w:shd w:val="clear" w:color="auto" w:fill="FEFEFE"/>
        <w:spacing w:beforeAutospacing="0" w:afterAutospacing="0"/>
        <w:jc w:val="center"/>
        <w:rPr>
          <w:rFonts w:ascii="宋体" w:eastAsia="宋体" w:hAnsi="宋体" w:cs="宋体"/>
          <w:color w:val="333333"/>
          <w:sz w:val="32"/>
          <w:szCs w:val="32"/>
        </w:rPr>
      </w:pPr>
    </w:p>
    <w:p w:rsidR="006C37D7" w:rsidRDefault="00DD6140">
      <w:pPr>
        <w:widowControl/>
        <w:jc w:val="left"/>
        <w:rPr>
          <w:sz w:val="32"/>
          <w:szCs w:val="32"/>
        </w:rPr>
      </w:pPr>
      <w:r>
        <w:rPr>
          <w:rFonts w:ascii="宋体" w:eastAsia="宋体" w:hAnsi="宋体" w:cs="宋体"/>
          <w:color w:val="333333"/>
          <w:kern w:val="0"/>
          <w:sz w:val="32"/>
          <w:szCs w:val="32"/>
          <w:shd w:val="clear" w:color="auto" w:fill="FEFEFE"/>
          <w:lang/>
        </w:rPr>
        <w:t> </w:t>
      </w:r>
    </w:p>
    <w:p w:rsidR="006C37D7" w:rsidRDefault="00DD6140">
      <w:pPr>
        <w:pStyle w:val="a5"/>
        <w:widowControl/>
        <w:shd w:val="clear" w:color="auto" w:fill="FEFEFE"/>
        <w:spacing w:beforeAutospacing="0" w:afterAutospacing="0"/>
        <w:rPr>
          <w:rFonts w:ascii="宋体" w:eastAsia="宋体" w:hAnsi="宋体" w:cs="宋体"/>
          <w:color w:val="333333"/>
          <w:sz w:val="32"/>
          <w:szCs w:val="32"/>
          <w:shd w:val="clear" w:color="auto" w:fill="FEFEFE"/>
        </w:rPr>
      </w:pPr>
      <w:r>
        <w:rPr>
          <w:rFonts w:ascii="宋体" w:eastAsia="宋体" w:hAnsi="宋体" w:cs="宋体"/>
          <w:color w:val="333333"/>
          <w:sz w:val="32"/>
          <w:szCs w:val="32"/>
          <w:shd w:val="clear" w:color="auto" w:fill="FEFEFE"/>
        </w:rPr>
        <w:t xml:space="preserve">　</w:t>
      </w:r>
    </w:p>
    <w:p w:rsidR="006C37D7" w:rsidRDefault="006C37D7">
      <w:pPr>
        <w:pStyle w:val="a5"/>
        <w:widowControl/>
        <w:shd w:val="clear" w:color="auto" w:fill="FEFEFE"/>
        <w:spacing w:beforeAutospacing="0" w:afterAutospacing="0"/>
        <w:rPr>
          <w:rFonts w:ascii="宋体" w:eastAsia="宋体" w:hAnsi="宋体" w:cs="宋体"/>
          <w:color w:val="333333"/>
          <w:sz w:val="32"/>
          <w:szCs w:val="32"/>
          <w:shd w:val="clear" w:color="auto" w:fill="FEFEFE"/>
        </w:rPr>
      </w:pPr>
    </w:p>
    <w:p w:rsidR="006C37D7" w:rsidRDefault="00DD6140">
      <w:pPr>
        <w:pStyle w:val="a5"/>
        <w:widowControl/>
        <w:shd w:val="clear" w:color="auto" w:fill="FEFEFE"/>
        <w:spacing w:beforeAutospacing="0" w:afterAutospacing="0"/>
        <w:rPr>
          <w:rFonts w:ascii="宋体" w:eastAsia="宋体" w:hAnsi="宋体" w:cs="宋体"/>
          <w:color w:val="333333"/>
          <w:sz w:val="32"/>
          <w:szCs w:val="32"/>
          <w:shd w:val="clear" w:color="auto" w:fill="FEFEFE"/>
        </w:rPr>
      </w:pPr>
      <w:r>
        <w:rPr>
          <w:rFonts w:ascii="宋体" w:eastAsia="宋体" w:hAnsi="宋体" w:cs="宋体"/>
          <w:color w:val="333333"/>
          <w:sz w:val="32"/>
          <w:szCs w:val="32"/>
          <w:shd w:val="clear" w:color="auto" w:fill="FEFEFE"/>
        </w:rPr>
        <w:t xml:space="preserve">　</w:t>
      </w:r>
    </w:p>
    <w:p w:rsidR="006C37D7" w:rsidRDefault="00DD6140">
      <w:pPr>
        <w:pStyle w:val="a5"/>
        <w:widowControl/>
        <w:shd w:val="clear" w:color="auto" w:fill="FEFEFE"/>
        <w:spacing w:beforeAutospacing="0" w:afterAutospacing="0"/>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附件</w:t>
      </w:r>
      <w:r>
        <w:rPr>
          <w:rFonts w:ascii="宋体" w:eastAsia="宋体" w:hAnsi="宋体" w:cs="宋体"/>
          <w:b/>
          <w:bCs/>
          <w:color w:val="333333"/>
          <w:sz w:val="32"/>
          <w:szCs w:val="32"/>
          <w:shd w:val="clear" w:color="auto" w:fill="FEFEFE"/>
        </w:rPr>
        <w:t>3</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44"/>
          <w:szCs w:val="44"/>
        </w:rPr>
      </w:pPr>
      <w:r>
        <w:rPr>
          <w:rFonts w:ascii="宋体" w:eastAsia="宋体" w:hAnsi="宋体" w:cs="宋体" w:hint="eastAsia"/>
          <w:b/>
          <w:bCs/>
          <w:color w:val="333333"/>
          <w:sz w:val="44"/>
          <w:szCs w:val="44"/>
          <w:shd w:val="clear" w:color="auto" w:fill="FEFEFE"/>
        </w:rPr>
        <w:t>白山乡</w:t>
      </w:r>
      <w:r>
        <w:rPr>
          <w:rFonts w:ascii="宋体" w:eastAsia="宋体" w:hAnsi="宋体" w:cs="宋体"/>
          <w:b/>
          <w:bCs/>
          <w:color w:val="333333"/>
          <w:sz w:val="44"/>
          <w:szCs w:val="44"/>
          <w:shd w:val="clear" w:color="auto" w:fill="FEFEFE"/>
        </w:rPr>
        <w:t>行政执法公示办法</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lastRenderedPageBreak/>
        <w:t>第一章</w:t>
      </w:r>
      <w:r>
        <w:rPr>
          <w:rFonts w:ascii="宋体" w:eastAsia="宋体" w:hAnsi="宋体" w:cs="宋体"/>
          <w:b/>
          <w:bCs/>
          <w:color w:val="333333"/>
          <w:sz w:val="32"/>
          <w:szCs w:val="32"/>
          <w:shd w:val="clear" w:color="auto" w:fill="FEFEFE"/>
        </w:rPr>
        <w:t xml:space="preserve"> </w:t>
      </w:r>
      <w:r>
        <w:rPr>
          <w:rFonts w:ascii="宋体" w:eastAsia="宋体" w:hAnsi="宋体" w:cs="宋体"/>
          <w:b/>
          <w:bCs/>
          <w:color w:val="333333"/>
          <w:sz w:val="32"/>
          <w:szCs w:val="32"/>
          <w:shd w:val="clear" w:color="auto" w:fill="FEFEFE"/>
        </w:rPr>
        <w:t>总则</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第一条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为全面实施行政执法公示制度，提高行政执法工作透明度，保障和监督行政执法部门依法行政，切实保护公民、法人和其他组织的合法权益，加快建设法治政府，优化</w:t>
      </w:r>
      <w:r>
        <w:rPr>
          <w:rFonts w:ascii="宋体" w:eastAsia="宋体" w:hAnsi="宋体" w:cs="宋体" w:hint="eastAsia"/>
          <w:color w:val="333333"/>
          <w:sz w:val="32"/>
          <w:szCs w:val="32"/>
          <w:shd w:val="clear" w:color="auto" w:fill="FEFEFE"/>
        </w:rPr>
        <w:t>东河镇</w:t>
      </w:r>
      <w:r>
        <w:rPr>
          <w:rFonts w:ascii="宋体" w:eastAsia="宋体" w:hAnsi="宋体" w:cs="宋体"/>
          <w:color w:val="333333"/>
          <w:sz w:val="32"/>
          <w:szCs w:val="32"/>
          <w:shd w:val="clear" w:color="auto" w:fill="FEFEFE"/>
        </w:rPr>
        <w:t>营商环境，根据有关法律法规规定，结合我</w:t>
      </w:r>
      <w:r>
        <w:rPr>
          <w:rFonts w:ascii="宋体" w:eastAsia="宋体" w:hAnsi="宋体" w:cs="宋体" w:hint="eastAsia"/>
          <w:color w:val="333333"/>
          <w:sz w:val="32"/>
          <w:szCs w:val="32"/>
          <w:shd w:val="clear" w:color="auto" w:fill="FEFEFE"/>
        </w:rPr>
        <w:t>镇</w:t>
      </w:r>
      <w:r>
        <w:rPr>
          <w:rFonts w:ascii="宋体" w:eastAsia="宋体" w:hAnsi="宋体" w:cs="宋体"/>
          <w:color w:val="333333"/>
          <w:sz w:val="32"/>
          <w:szCs w:val="32"/>
          <w:shd w:val="clear" w:color="auto" w:fill="FEFEFE"/>
        </w:rPr>
        <w:t>实际，制定本办法。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第二条</w:t>
      </w:r>
      <w:r>
        <w:rPr>
          <w:rFonts w:ascii="宋体" w:eastAsia="宋体" w:hAnsi="宋体" w:cs="宋体"/>
          <w:b/>
          <w:bCs/>
          <w:color w:val="333333"/>
          <w:sz w:val="32"/>
          <w:szCs w:val="32"/>
          <w:shd w:val="clear" w:color="auto" w:fill="FEFEFE"/>
        </w:rPr>
        <w:t xml:space="preserve"> </w:t>
      </w:r>
      <w:r>
        <w:rPr>
          <w:rFonts w:ascii="宋体" w:eastAsia="宋体" w:hAnsi="宋体" w:cs="宋体"/>
          <w:color w:val="333333"/>
          <w:sz w:val="32"/>
          <w:szCs w:val="32"/>
          <w:shd w:val="clear" w:color="auto" w:fill="FEFEFE"/>
        </w:rPr>
        <w:t>行政执法公示是指通过一定载体和方式，将本部门的行政执法主体、人员、职责、权限、依据、程序、结果、监督方式、救济途径等行政执法信息，主动向社会公开，保障行政相对人和社会公众的知情权、参与权、救济权、监督权，自觉接受社会监督。</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第三条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各行政执法部门（含法律法规授权的具有管理公共事务职能的组织，下同）应当在行政许可、行政处罚、行政强制、行政征收、行政检查</w:t>
      </w:r>
      <w:r>
        <w:rPr>
          <w:rFonts w:ascii="宋体" w:eastAsia="宋体" w:hAnsi="宋体" w:cs="宋体"/>
          <w:color w:val="333333"/>
          <w:sz w:val="32"/>
          <w:szCs w:val="32"/>
          <w:shd w:val="clear" w:color="auto" w:fill="FEFEFE"/>
        </w:rPr>
        <w:t>5</w:t>
      </w:r>
      <w:r>
        <w:rPr>
          <w:rFonts w:ascii="宋体" w:eastAsia="宋体" w:hAnsi="宋体" w:cs="宋体"/>
          <w:color w:val="333333"/>
          <w:sz w:val="32"/>
          <w:szCs w:val="32"/>
          <w:shd w:val="clear" w:color="auto" w:fill="FEFEFE"/>
        </w:rPr>
        <w:t>类行政执法行为中全面推行行政执法公示制度。</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b/>
          <w:bCs/>
          <w:color w:val="333333"/>
          <w:sz w:val="32"/>
          <w:szCs w:val="32"/>
          <w:shd w:val="clear" w:color="auto" w:fill="FEFEFE"/>
        </w:rPr>
        <w:t xml:space="preserve">　　第四条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行政执法公示应当坚持公平、公正、合法、及时、准确、便民的原则。</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32"/>
          <w:szCs w:val="32"/>
          <w:shd w:val="clear" w:color="auto" w:fill="FEFEFE"/>
        </w:rPr>
      </w:pPr>
      <w:r>
        <w:rPr>
          <w:rFonts w:ascii="宋体" w:eastAsia="宋体" w:hAnsi="宋体" w:cs="宋体"/>
          <w:b/>
          <w:bCs/>
          <w:color w:val="333333"/>
          <w:sz w:val="32"/>
          <w:szCs w:val="32"/>
          <w:shd w:val="clear" w:color="auto" w:fill="FEFEFE"/>
        </w:rPr>
        <w:t>第二章</w:t>
      </w:r>
      <w:r>
        <w:rPr>
          <w:rFonts w:ascii="宋体" w:eastAsia="宋体" w:hAnsi="宋体" w:cs="宋体"/>
          <w:b/>
          <w:bCs/>
          <w:color w:val="333333"/>
          <w:sz w:val="32"/>
          <w:szCs w:val="32"/>
          <w:shd w:val="clear" w:color="auto" w:fill="FEFEFE"/>
        </w:rPr>
        <w:t xml:space="preserve"> </w:t>
      </w:r>
      <w:r>
        <w:rPr>
          <w:rFonts w:ascii="宋体" w:eastAsia="宋体" w:hAnsi="宋体" w:cs="宋体"/>
          <w:b/>
          <w:bCs/>
          <w:color w:val="333333"/>
          <w:sz w:val="32"/>
          <w:szCs w:val="32"/>
          <w:shd w:val="clear" w:color="auto" w:fill="FEFEFE"/>
        </w:rPr>
        <w:t>公示公开内容</w:t>
      </w:r>
    </w:p>
    <w:p w:rsidR="006C37D7" w:rsidRDefault="00DD6140">
      <w:pPr>
        <w:pStyle w:val="a5"/>
        <w:widowControl/>
        <w:numPr>
          <w:ilvl w:val="0"/>
          <w:numId w:val="2"/>
        </w:numPr>
        <w:shd w:val="clear" w:color="auto" w:fill="FEFEFE"/>
        <w:spacing w:beforeAutospacing="0" w:afterAutospacing="0"/>
        <w:jc w:val="center"/>
        <w:rPr>
          <w:rFonts w:ascii="宋体" w:eastAsia="宋体" w:hAnsi="宋体" w:cs="宋体"/>
          <w:color w:val="333333"/>
          <w:sz w:val="32"/>
          <w:szCs w:val="32"/>
          <w:shd w:val="clear" w:color="auto" w:fill="FEFEFE"/>
        </w:rPr>
      </w:pPr>
      <w:r>
        <w:rPr>
          <w:rFonts w:ascii="宋体" w:eastAsia="宋体" w:hAnsi="宋体" w:cs="宋体"/>
          <w:b/>
          <w:bCs/>
          <w:color w:val="333333"/>
          <w:sz w:val="32"/>
          <w:szCs w:val="32"/>
          <w:shd w:val="clear" w:color="auto" w:fill="FEFEFE"/>
        </w:rPr>
        <w:t>事前公开内容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黑体" w:eastAsia="黑体" w:hAnsi="黑体" w:cs="黑体" w:hint="eastAsia"/>
          <w:color w:val="333333"/>
          <w:sz w:val="32"/>
          <w:szCs w:val="32"/>
          <w:shd w:val="clear" w:color="auto" w:fill="FEFEFE"/>
        </w:rPr>
        <w:t>第五条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事前公开主要是公开行政执法主体、人员、职责、权限、随机抽查事项清单、依据、程序、监督方式、救</w:t>
      </w:r>
      <w:r>
        <w:rPr>
          <w:rFonts w:ascii="宋体" w:eastAsia="宋体" w:hAnsi="宋体" w:cs="宋体"/>
          <w:color w:val="333333"/>
          <w:sz w:val="32"/>
          <w:szCs w:val="32"/>
          <w:shd w:val="clear" w:color="auto" w:fill="FEFEFE"/>
        </w:rPr>
        <w:lastRenderedPageBreak/>
        <w:t>济途径等信息，并根据法律、法规、规章立改废和部门机构职能调整等情况动态调整。</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第六条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行政执法主体，是指根据法律、法规和规章的规定可以行使一定行政执法职权的行政机关以及法律、法规授权在特定范围内行使一定行政执法职权的具有管理公共事务职能的组织。</w:t>
      </w:r>
      <w:r>
        <w:rPr>
          <w:rFonts w:ascii="宋体" w:eastAsia="宋体" w:hAnsi="宋体" w:cs="宋体" w:hint="eastAsia"/>
          <w:color w:val="333333"/>
          <w:sz w:val="32"/>
          <w:szCs w:val="32"/>
          <w:shd w:val="clear" w:color="auto" w:fill="FEFEFE"/>
        </w:rPr>
        <w:t>镇</w:t>
      </w:r>
      <w:r>
        <w:rPr>
          <w:rFonts w:ascii="宋体" w:eastAsia="宋体" w:hAnsi="宋体" w:cs="宋体"/>
          <w:color w:val="333333"/>
          <w:sz w:val="32"/>
          <w:szCs w:val="32"/>
          <w:shd w:val="clear" w:color="auto" w:fill="FEFEFE"/>
        </w:rPr>
        <w:t>政府各行政执法部门应当以适当方式主动公示执法主体的名称、具体职责、内设执法机构、职责分工、管辖范围、执法区域。</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第七条</w:t>
      </w:r>
      <w:r>
        <w:rPr>
          <w:rFonts w:ascii="宋体" w:eastAsia="宋体" w:hAnsi="宋体" w:cs="宋体"/>
          <w:b/>
          <w:bCs/>
          <w:color w:val="333333"/>
          <w:sz w:val="32"/>
          <w:szCs w:val="32"/>
          <w:shd w:val="clear" w:color="auto" w:fill="FEFEFE"/>
        </w:rPr>
        <w:t xml:space="preserve"> </w:t>
      </w:r>
      <w:r>
        <w:rPr>
          <w:rFonts w:ascii="宋体" w:eastAsia="宋体" w:hAnsi="宋体" w:cs="宋体"/>
          <w:color w:val="333333"/>
          <w:sz w:val="32"/>
          <w:szCs w:val="32"/>
          <w:shd w:val="clear" w:color="auto" w:fill="FEFEFE"/>
        </w:rPr>
        <w:t>行政执法人员是指具有行政执法资格，依据法定职权对公民、法人或者其他组织实施行政管理的人员。</w:t>
      </w:r>
      <w:r>
        <w:rPr>
          <w:rFonts w:ascii="宋体" w:eastAsia="宋体" w:hAnsi="宋体" w:cs="宋体" w:hint="eastAsia"/>
          <w:color w:val="333333"/>
          <w:sz w:val="32"/>
          <w:szCs w:val="32"/>
          <w:shd w:val="clear" w:color="auto" w:fill="FEFEFE"/>
        </w:rPr>
        <w:t>镇</w:t>
      </w:r>
      <w:r>
        <w:rPr>
          <w:rFonts w:ascii="宋体" w:eastAsia="宋体" w:hAnsi="宋体" w:cs="宋体"/>
          <w:color w:val="333333"/>
          <w:sz w:val="32"/>
          <w:szCs w:val="32"/>
          <w:shd w:val="clear" w:color="auto" w:fill="FEFEFE"/>
        </w:rPr>
        <w:t>政府各行政执法部门应当在政府和部门网站上公开本部门行政执法人员信息，实现行政执法人员信息公开透明，网上可查询，随时接受群众监督。</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第八条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行政执法依据，是指行政执法主体作出具体行政行为所依据的法律、法规、规章、规范性文件。行政执法部门应当结合政府信息公开、权责清单公布、</w:t>
      </w:r>
      <w:r>
        <w:rPr>
          <w:rFonts w:ascii="宋体" w:eastAsia="宋体" w:hAnsi="宋体" w:cs="宋体"/>
          <w:color w:val="333333"/>
          <w:sz w:val="32"/>
          <w:szCs w:val="32"/>
          <w:shd w:val="clear" w:color="auto" w:fill="FEFEFE"/>
        </w:rPr>
        <w:t>“</w:t>
      </w:r>
      <w:r>
        <w:rPr>
          <w:rFonts w:ascii="宋体" w:eastAsia="宋体" w:hAnsi="宋体" w:cs="宋体"/>
          <w:color w:val="333333"/>
          <w:sz w:val="32"/>
          <w:szCs w:val="32"/>
          <w:shd w:val="clear" w:color="auto" w:fill="FEFEFE"/>
        </w:rPr>
        <w:t>双随机、一公开</w:t>
      </w:r>
      <w:r>
        <w:rPr>
          <w:rFonts w:ascii="宋体" w:eastAsia="宋体" w:hAnsi="宋体" w:cs="宋体"/>
          <w:color w:val="333333"/>
          <w:sz w:val="32"/>
          <w:szCs w:val="32"/>
          <w:shd w:val="clear" w:color="auto" w:fill="FEFEFE"/>
        </w:rPr>
        <w:t>”</w:t>
      </w:r>
      <w:r>
        <w:rPr>
          <w:rFonts w:ascii="宋体" w:eastAsia="宋体" w:hAnsi="宋体" w:cs="宋体"/>
          <w:color w:val="333333"/>
          <w:sz w:val="32"/>
          <w:szCs w:val="32"/>
          <w:shd w:val="clear" w:color="auto" w:fill="FEFEFE"/>
        </w:rPr>
        <w:t>监管等工作，逐项公示行政执法依据。</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b/>
          <w:bCs/>
          <w:color w:val="333333"/>
          <w:sz w:val="32"/>
          <w:szCs w:val="32"/>
          <w:shd w:val="clear" w:color="auto" w:fill="FEFEFE"/>
        </w:rPr>
        <w:t xml:space="preserve">　　第九条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执法权限，是指行政执法主体执行法律、法规和规章规定管理社会公共事务的职权范围。行政执法部门应当及时公示行政许可、行政处罚、行政强制、行政收费、行政征收、行政检查等事项。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w:t>
      </w:r>
      <w:r>
        <w:rPr>
          <w:rFonts w:ascii="宋体" w:eastAsia="宋体" w:hAnsi="宋体" w:cs="宋体"/>
          <w:b/>
          <w:bCs/>
          <w:color w:val="333333"/>
          <w:sz w:val="32"/>
          <w:szCs w:val="32"/>
          <w:shd w:val="clear" w:color="auto" w:fill="FEFEFE"/>
        </w:rPr>
        <w:t>第十条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执法程序，是指行政执法主体在行使行政执法权作出具体行政行为时应当遵循的方式、步骤、时限和顺序。行政执法部门应当根据法律、法规</w:t>
      </w:r>
      <w:r>
        <w:rPr>
          <w:rFonts w:ascii="宋体" w:eastAsia="宋体" w:hAnsi="宋体" w:cs="宋体"/>
          <w:color w:val="333333"/>
          <w:sz w:val="32"/>
          <w:szCs w:val="32"/>
          <w:shd w:val="clear" w:color="auto" w:fill="FEFEFE"/>
        </w:rPr>
        <w:t>、规章规定的方式、步骤、时限和顺序，逐项制定行政执法职权运行流程图，并主动予以公示。</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第十一条</w:t>
      </w:r>
      <w:r>
        <w:rPr>
          <w:rFonts w:ascii="宋体" w:eastAsia="宋体" w:hAnsi="宋体" w:cs="宋体"/>
          <w:b/>
          <w:bCs/>
          <w:color w:val="333333"/>
          <w:sz w:val="32"/>
          <w:szCs w:val="32"/>
          <w:shd w:val="clear" w:color="auto" w:fill="FEFEFE"/>
        </w:rPr>
        <w:t xml:space="preserve"> </w:t>
      </w:r>
      <w:r>
        <w:rPr>
          <w:rFonts w:ascii="宋体" w:eastAsia="宋体" w:hAnsi="宋体" w:cs="宋体"/>
          <w:color w:val="333333"/>
          <w:sz w:val="32"/>
          <w:szCs w:val="32"/>
          <w:shd w:val="clear" w:color="auto" w:fill="FEFEFE"/>
        </w:rPr>
        <w:t>行政执法部门根据省、市关于推广</w:t>
      </w:r>
      <w:r>
        <w:rPr>
          <w:rFonts w:ascii="宋体" w:eastAsia="宋体" w:hAnsi="宋体" w:cs="宋体"/>
          <w:color w:val="333333"/>
          <w:sz w:val="32"/>
          <w:szCs w:val="32"/>
          <w:shd w:val="clear" w:color="auto" w:fill="FEFEFE"/>
        </w:rPr>
        <w:t>“</w:t>
      </w:r>
      <w:r>
        <w:rPr>
          <w:rFonts w:ascii="宋体" w:eastAsia="宋体" w:hAnsi="宋体" w:cs="宋体"/>
          <w:color w:val="333333"/>
          <w:sz w:val="32"/>
          <w:szCs w:val="32"/>
          <w:shd w:val="clear" w:color="auto" w:fill="FEFEFE"/>
        </w:rPr>
        <w:t>双随机、一公开</w:t>
      </w:r>
      <w:r>
        <w:rPr>
          <w:rFonts w:ascii="宋体" w:eastAsia="宋体" w:hAnsi="宋体" w:cs="宋体"/>
          <w:color w:val="333333"/>
          <w:sz w:val="32"/>
          <w:szCs w:val="32"/>
          <w:shd w:val="clear" w:color="auto" w:fill="FEFEFE"/>
        </w:rPr>
        <w:t>”</w:t>
      </w:r>
      <w:r>
        <w:rPr>
          <w:rFonts w:ascii="宋体" w:eastAsia="宋体" w:hAnsi="宋体" w:cs="宋体"/>
          <w:color w:val="333333"/>
          <w:sz w:val="32"/>
          <w:szCs w:val="32"/>
          <w:shd w:val="clear" w:color="auto" w:fill="FEFEFE"/>
        </w:rPr>
        <w:t>抽查规范事中事后监管的实施意见要求，制定随机抽查事项清单，明确抽查依据、抽查主体、抽查内容、抽查方式、抽查比例、抽查频次等内容。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第十二条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行政执法部门应当公开行政相对人依法享有的听证权、陈述权、申辩权和申请行政复议或者提起行政诉讼等法定权利和救济途径。</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第十三条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公民、法人或者其他组织有权对行政执法主体及其行政执法人员的执法行为进行监督和举报。行政执法</w:t>
      </w:r>
      <w:r>
        <w:rPr>
          <w:rFonts w:ascii="宋体" w:eastAsia="宋体" w:hAnsi="宋体" w:cs="宋体"/>
          <w:color w:val="333333"/>
          <w:sz w:val="32"/>
          <w:szCs w:val="32"/>
          <w:shd w:val="clear" w:color="auto" w:fill="FEFEFE"/>
        </w:rPr>
        <w:t>部门应当主动公示接受监督举报的地址、邮编、电话、邮箱及受理反馈程序。</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第二节</w:t>
      </w:r>
      <w:r>
        <w:rPr>
          <w:rFonts w:ascii="宋体" w:eastAsia="宋体" w:hAnsi="宋体" w:cs="宋体"/>
          <w:b/>
          <w:bCs/>
          <w:color w:val="333333"/>
          <w:sz w:val="32"/>
          <w:szCs w:val="32"/>
          <w:shd w:val="clear" w:color="auto" w:fill="FEFEFE"/>
        </w:rPr>
        <w:t xml:space="preserve"> </w:t>
      </w:r>
      <w:r>
        <w:rPr>
          <w:rFonts w:ascii="宋体" w:eastAsia="宋体" w:hAnsi="宋体" w:cs="宋体"/>
          <w:b/>
          <w:bCs/>
          <w:color w:val="333333"/>
          <w:sz w:val="32"/>
          <w:szCs w:val="32"/>
          <w:shd w:val="clear" w:color="auto" w:fill="FEFEFE"/>
        </w:rPr>
        <w:t>事中公示内容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第十四条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行政执法人员进行监督检查、调查取证、告知送达等执法活动时应当出示执法证件，出具执法文书，告知行政相对人执法事由、执法依据、权利义务等内容，并做好说明解释工作。</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根据有关规定配备制式服装、执法标识的行政执法部门，其行政执法人员应当按照规定着制式服装、佩戴执法标志。</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b/>
          <w:bCs/>
          <w:color w:val="333333"/>
          <w:sz w:val="32"/>
          <w:szCs w:val="32"/>
          <w:shd w:val="clear" w:color="auto" w:fill="FEFEFE"/>
        </w:rPr>
        <w:t xml:space="preserve">　　第十五条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行政执法部门应当结合本部门职责制作服务指南、岗位信息公示牌等，在服务窗口主动公示许可或者服务事项名称、依据、受理机构、审批机</w:t>
      </w:r>
      <w:r>
        <w:rPr>
          <w:rFonts w:ascii="宋体" w:eastAsia="宋体" w:hAnsi="宋体" w:cs="宋体"/>
          <w:color w:val="333333"/>
          <w:sz w:val="32"/>
          <w:szCs w:val="32"/>
          <w:shd w:val="clear" w:color="auto" w:fill="FEFEFE"/>
        </w:rPr>
        <w:t>构、许可条件、申请材料清单（含示范文本和常见错误示例）、办理流程、办理时限、证照发放、表格下载方式、监督检查、咨询渠道、投诉举报、办公时间、办公地址、办公电话、状态查询。</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第三节</w:t>
      </w:r>
      <w:r>
        <w:rPr>
          <w:rFonts w:ascii="宋体" w:eastAsia="宋体" w:hAnsi="宋体" w:cs="宋体"/>
          <w:b/>
          <w:bCs/>
          <w:color w:val="333333"/>
          <w:sz w:val="32"/>
          <w:szCs w:val="32"/>
          <w:shd w:val="clear" w:color="auto" w:fill="FEFEFE"/>
        </w:rPr>
        <w:t xml:space="preserve"> </w:t>
      </w:r>
      <w:r>
        <w:rPr>
          <w:rFonts w:ascii="宋体" w:eastAsia="宋体" w:hAnsi="宋体" w:cs="宋体"/>
          <w:b/>
          <w:bCs/>
          <w:color w:val="333333"/>
          <w:sz w:val="32"/>
          <w:szCs w:val="32"/>
          <w:shd w:val="clear" w:color="auto" w:fill="FEFEFE"/>
        </w:rPr>
        <w:t>事后公开内容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第十六条</w:t>
      </w:r>
      <w:r>
        <w:rPr>
          <w:rFonts w:ascii="宋体" w:eastAsia="宋体" w:hAnsi="宋体" w:cs="宋体"/>
          <w:b/>
          <w:bCs/>
          <w:color w:val="333333"/>
          <w:sz w:val="32"/>
          <w:szCs w:val="32"/>
          <w:shd w:val="clear" w:color="auto" w:fill="FEFEFE"/>
        </w:rPr>
        <w:t xml:space="preserve"> </w:t>
      </w:r>
      <w:r>
        <w:rPr>
          <w:rFonts w:ascii="宋体" w:eastAsia="宋体" w:hAnsi="宋体" w:cs="宋体"/>
          <w:color w:val="333333"/>
          <w:sz w:val="32"/>
          <w:szCs w:val="32"/>
          <w:shd w:val="clear" w:color="auto" w:fill="FEFEFE"/>
        </w:rPr>
        <w:t>行政执法部门作出的行政许可、行政处罚、行政检查决定（结果），除法律、法规、规章另有规定外，应当予以公开，接受社会监督。</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行政执法部门根据有关规定，结合本部门实际，研究确定行政强制、行政收费、行政征收决定（结果）应当公开的内容，并予以公开，接受社会监督。</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第十七条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行政执法部门公开的行政执法决定（结果）信息，包括行政相对人、执法方式、执法内容、执法决定（结果）、执法机关等内容。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第十八条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有下列情形之一的行政执法决定（结果）信息，不予公开：</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（一）行政相对人是未成年人的；</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（二）案件主要事实涉及国家秘密、商业秘密、个人隐私的；</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（三）公开后可能危及国家安全、公共安全、经济安全和社会稳定的；</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（四）可能妨害正常执法活动的执法信息；</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（五）国家、省政府及其工作部门、市政府、</w:t>
      </w:r>
      <w:r>
        <w:rPr>
          <w:rFonts w:ascii="宋体" w:eastAsia="宋体" w:hAnsi="宋体" w:cs="宋体" w:hint="eastAsia"/>
          <w:color w:val="333333"/>
          <w:sz w:val="32"/>
          <w:szCs w:val="32"/>
          <w:shd w:val="clear" w:color="auto" w:fill="FEFEFE"/>
        </w:rPr>
        <w:t>镇</w:t>
      </w:r>
      <w:r>
        <w:rPr>
          <w:rFonts w:ascii="宋体" w:eastAsia="宋体" w:hAnsi="宋体" w:cs="宋体"/>
          <w:color w:val="333333"/>
          <w:sz w:val="32"/>
          <w:szCs w:val="32"/>
          <w:shd w:val="clear" w:color="auto" w:fill="FEFEFE"/>
        </w:rPr>
        <w:t>政府认为不适宜公开的其他行政执法决定（结果）信息。</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法律、法规、规章对行政执法决定（结果）公开另有规定的，从其规定。</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第三章</w:t>
      </w:r>
      <w:r>
        <w:rPr>
          <w:rFonts w:ascii="宋体" w:eastAsia="宋体" w:hAnsi="宋体" w:cs="宋体"/>
          <w:b/>
          <w:bCs/>
          <w:color w:val="333333"/>
          <w:sz w:val="32"/>
          <w:szCs w:val="32"/>
          <w:shd w:val="clear" w:color="auto" w:fill="FEFEFE"/>
        </w:rPr>
        <w:t xml:space="preserve"> </w:t>
      </w:r>
      <w:r>
        <w:rPr>
          <w:rFonts w:ascii="宋体" w:eastAsia="宋体" w:hAnsi="宋体" w:cs="宋体"/>
          <w:b/>
          <w:bCs/>
          <w:color w:val="333333"/>
          <w:sz w:val="32"/>
          <w:szCs w:val="32"/>
          <w:shd w:val="clear" w:color="auto" w:fill="FEFEFE"/>
        </w:rPr>
        <w:t>公示公开载体</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第十九条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行政执法公示除不予公开的信息外，应当公示以下主要内容：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（一）行政执法主体资格、实施主体（承办机构）；</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（二）行政执法人员信息；</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（三）行政执法机关的主要职责；</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（四）行政执法依据；</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（五）行政许可的事项、依据、条件、数量、程序、期限、费用等；</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（六）行政处罚的依据、种类、幅度、程序；</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（七）行政强制的种类和行政强制实施与执行的权限、范围、条件、程序、方式等；</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（八）行政征收的依据、权限、补偿标准、数额、程序等；</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（九）行政征用的依据、权限、程序、补偿标准；</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（十）行政给付的条件、种类、标准；</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（十一）行政事业性收费事项、依据、标准；</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（十二）行政许可决定、行政处罚决定、行政检查决定、（结果）；</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（十三）行政检查情况；</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（十四）行政执法机关随机抽查事项清单；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（十五）行政执法自由裁量权的裁量标准；</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（十六）行政许可、行政确认等事项需提交的全部材料目录、申请书示范文本；</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（十七）行政执法职权运行流程图；</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（十八）行政管理相</w:t>
      </w:r>
      <w:r>
        <w:rPr>
          <w:rFonts w:ascii="宋体" w:eastAsia="宋体" w:hAnsi="宋体" w:cs="宋体"/>
          <w:color w:val="333333"/>
          <w:sz w:val="32"/>
          <w:szCs w:val="32"/>
          <w:shd w:val="clear" w:color="auto" w:fill="FEFEFE"/>
        </w:rPr>
        <w:t>对人依法享有的权利；</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（十九）行政管理相对人的救济途径、方式和期限等；</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（二十）投诉举报的方式和途径；</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（二十一）行政执法机关的办公电话、通信地址、电子邮箱、网址等；</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（二十二）行政执法责任制；</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（二十三）其他应当公示的内容。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第二十条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行政执法部门按照</w:t>
      </w:r>
      <w:r>
        <w:rPr>
          <w:rFonts w:ascii="宋体" w:eastAsia="宋体" w:hAnsi="宋体" w:cs="宋体"/>
          <w:color w:val="333333"/>
          <w:sz w:val="32"/>
          <w:szCs w:val="32"/>
          <w:shd w:val="clear" w:color="auto" w:fill="FEFEFE"/>
        </w:rPr>
        <w:t>“</w:t>
      </w:r>
      <w:r>
        <w:rPr>
          <w:rFonts w:ascii="宋体" w:eastAsia="宋体" w:hAnsi="宋体" w:cs="宋体"/>
          <w:color w:val="333333"/>
          <w:sz w:val="32"/>
          <w:szCs w:val="32"/>
          <w:shd w:val="clear" w:color="auto" w:fill="FEFEFE"/>
        </w:rPr>
        <w:t>谁执法、谁公开</w:t>
      </w:r>
      <w:r>
        <w:rPr>
          <w:rFonts w:ascii="宋体" w:eastAsia="宋体" w:hAnsi="宋体" w:cs="宋体"/>
          <w:color w:val="333333"/>
          <w:sz w:val="32"/>
          <w:szCs w:val="32"/>
          <w:shd w:val="clear" w:color="auto" w:fill="FEFEFE"/>
        </w:rPr>
        <w:t>”</w:t>
      </w:r>
      <w:r>
        <w:rPr>
          <w:rFonts w:ascii="宋体" w:eastAsia="宋体" w:hAnsi="宋体" w:cs="宋体"/>
          <w:color w:val="333333"/>
          <w:sz w:val="32"/>
          <w:szCs w:val="32"/>
          <w:shd w:val="clear" w:color="auto" w:fill="FEFEFE"/>
        </w:rPr>
        <w:t>的原则，以网络平台为主要载体，以政府文件、新闻媒体、办公</w:t>
      </w:r>
      <w:r>
        <w:rPr>
          <w:rFonts w:ascii="宋体" w:eastAsia="宋体" w:hAnsi="宋体" w:cs="宋体"/>
          <w:color w:val="333333"/>
          <w:sz w:val="32"/>
          <w:szCs w:val="32"/>
          <w:shd w:val="clear" w:color="auto" w:fill="FEFEFE"/>
        </w:rPr>
        <w:lastRenderedPageBreak/>
        <w:t>场所等为补充，不断拓展公开渠道方式，全面、准确、及时公开有关行政执法信息。法律法规规章另有规定的，从其规定。</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网络平台主要包括政府和部门门户网站、行政执法信息公示平台、信用信息系统、微信、短信、智能手机应用程序等现代化信息传播手段。</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政府文件主要包括政府公报、信息简报、法规文件汇编等。</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新闻媒体主要包括新闻发布会、听证会、座谈会、报刊、广播、电视等。</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办公场所主要包括办事大厅、服务窗口的电子显示屏、触摸屏、信息公开栏、公共查阅室、资料索取点、咨询台等。</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b/>
          <w:bCs/>
          <w:color w:val="333333"/>
          <w:sz w:val="32"/>
          <w:szCs w:val="32"/>
          <w:shd w:val="clear" w:color="auto" w:fill="FEFEFE"/>
        </w:rPr>
        <w:t xml:space="preserve">　　第二十一条</w:t>
      </w:r>
      <w:r>
        <w:rPr>
          <w:rFonts w:ascii="宋体" w:eastAsia="宋体" w:hAnsi="宋体" w:cs="宋体" w:hint="eastAsia"/>
          <w:color w:val="333333"/>
          <w:sz w:val="32"/>
          <w:szCs w:val="32"/>
          <w:shd w:val="clear" w:color="auto" w:fill="FEFEFE"/>
        </w:rPr>
        <w:t>乡</w:t>
      </w:r>
      <w:r>
        <w:rPr>
          <w:rFonts w:ascii="宋体" w:eastAsia="宋体" w:hAnsi="宋体" w:cs="宋体"/>
          <w:color w:val="333333"/>
          <w:sz w:val="32"/>
          <w:szCs w:val="32"/>
          <w:shd w:val="clear" w:color="auto" w:fill="FEFEFE"/>
        </w:rPr>
        <w:t>政府将建立本级政府统一的行政执法信息公示平台，并实现与上级政府行政执法信息公示平台的对接。行政执法事前、事后各项信息应当在行政执法信</w:t>
      </w:r>
      <w:r>
        <w:rPr>
          <w:rFonts w:ascii="宋体" w:eastAsia="宋体" w:hAnsi="宋体" w:cs="宋体"/>
          <w:color w:val="333333"/>
          <w:sz w:val="32"/>
          <w:szCs w:val="32"/>
          <w:shd w:val="clear" w:color="auto" w:fill="FEFEFE"/>
        </w:rPr>
        <w:t>息公示平台上全面公示。</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b/>
          <w:bCs/>
          <w:color w:val="333333"/>
          <w:sz w:val="32"/>
          <w:szCs w:val="32"/>
          <w:shd w:val="clear" w:color="auto" w:fill="FEFEFE"/>
        </w:rPr>
        <w:t xml:space="preserve">　　第二十二条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行政执法部门应当探索建立办公自动化或者执法办案系统与行政执法信息公示平台的数据交换机制，实现执法信息向公示平台自动推送。</w:t>
      </w:r>
    </w:p>
    <w:p w:rsidR="006C37D7" w:rsidRDefault="00DD6140">
      <w:pPr>
        <w:pStyle w:val="a5"/>
        <w:widowControl/>
        <w:numPr>
          <w:ilvl w:val="0"/>
          <w:numId w:val="3"/>
        </w:numPr>
        <w:shd w:val="clear" w:color="auto" w:fill="FEFEFE"/>
        <w:spacing w:beforeAutospacing="0" w:afterAutospacing="0"/>
        <w:jc w:val="center"/>
        <w:rPr>
          <w:rFonts w:ascii="宋体" w:eastAsia="宋体" w:hAnsi="宋体" w:cs="宋体"/>
          <w:b/>
          <w:bCs/>
          <w:color w:val="333333"/>
          <w:sz w:val="32"/>
          <w:szCs w:val="32"/>
          <w:shd w:val="clear" w:color="auto" w:fill="FEFEFE"/>
        </w:rPr>
      </w:pPr>
      <w:r>
        <w:rPr>
          <w:rFonts w:ascii="宋体" w:eastAsia="宋体" w:hAnsi="宋体" w:cs="宋体"/>
          <w:b/>
          <w:bCs/>
          <w:color w:val="333333"/>
          <w:sz w:val="32"/>
          <w:szCs w:val="32"/>
          <w:shd w:val="clear" w:color="auto" w:fill="FEFEFE"/>
        </w:rPr>
        <w:t>公示公开程序</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第一节</w:t>
      </w:r>
      <w:r>
        <w:rPr>
          <w:rFonts w:ascii="宋体" w:eastAsia="宋体" w:hAnsi="宋体" w:cs="宋体"/>
          <w:b/>
          <w:bCs/>
          <w:color w:val="333333"/>
          <w:sz w:val="32"/>
          <w:szCs w:val="32"/>
          <w:shd w:val="clear" w:color="auto" w:fill="FEFEFE"/>
        </w:rPr>
        <w:t xml:space="preserve"> </w:t>
      </w:r>
      <w:r>
        <w:rPr>
          <w:rFonts w:ascii="宋体" w:eastAsia="宋体" w:hAnsi="宋体" w:cs="宋体"/>
          <w:b/>
          <w:bCs/>
          <w:color w:val="333333"/>
          <w:sz w:val="32"/>
          <w:szCs w:val="32"/>
          <w:shd w:val="clear" w:color="auto" w:fill="FEFEFE"/>
        </w:rPr>
        <w:t>事前公开程序</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w:t>
      </w:r>
      <w:r>
        <w:rPr>
          <w:rFonts w:ascii="宋体" w:eastAsia="宋体" w:hAnsi="宋体" w:cs="宋体"/>
          <w:b/>
          <w:bCs/>
          <w:color w:val="333333"/>
          <w:sz w:val="32"/>
          <w:szCs w:val="32"/>
          <w:shd w:val="clear" w:color="auto" w:fill="FEFEFE"/>
        </w:rPr>
        <w:t xml:space="preserve">　第二十三条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行政执法部门应当结合省、市</w:t>
      </w:r>
      <w:r>
        <w:rPr>
          <w:rFonts w:ascii="宋体" w:eastAsia="宋体" w:hAnsi="宋体" w:cs="宋体"/>
          <w:color w:val="333333"/>
          <w:sz w:val="32"/>
          <w:szCs w:val="32"/>
          <w:shd w:val="clear" w:color="auto" w:fill="FEFEFE"/>
        </w:rPr>
        <w:t>“</w:t>
      </w:r>
      <w:r>
        <w:rPr>
          <w:rFonts w:ascii="宋体" w:eastAsia="宋体" w:hAnsi="宋体" w:cs="宋体"/>
          <w:color w:val="333333"/>
          <w:sz w:val="32"/>
          <w:szCs w:val="32"/>
          <w:shd w:val="clear" w:color="auto" w:fill="FEFEFE"/>
        </w:rPr>
        <w:t>放管服</w:t>
      </w:r>
      <w:r>
        <w:rPr>
          <w:rFonts w:ascii="宋体" w:eastAsia="宋体" w:hAnsi="宋体" w:cs="宋体"/>
          <w:color w:val="333333"/>
          <w:sz w:val="32"/>
          <w:szCs w:val="32"/>
          <w:shd w:val="clear" w:color="auto" w:fill="FEFEFE"/>
        </w:rPr>
        <w:t>”</w:t>
      </w:r>
      <w:r>
        <w:rPr>
          <w:rFonts w:ascii="宋体" w:eastAsia="宋体" w:hAnsi="宋体" w:cs="宋体"/>
          <w:color w:val="333333"/>
          <w:sz w:val="32"/>
          <w:szCs w:val="32"/>
          <w:shd w:val="clear" w:color="auto" w:fill="FEFEFE"/>
        </w:rPr>
        <w:t>改革推进方案、营商环境整治方案和权责清单、罚没清单、监管清单、收费清单等，编制本部门《行政执法事项清单》，全面、准确梳理行政执法主体、职责、权限、依据、程序等事前公开内容。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b/>
          <w:bCs/>
          <w:color w:val="333333"/>
          <w:sz w:val="32"/>
          <w:szCs w:val="32"/>
          <w:shd w:val="clear" w:color="auto" w:fill="FEFEFE"/>
        </w:rPr>
        <w:t xml:space="preserve">　　第二十四条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行政执法部门应当根据</w:t>
      </w:r>
      <w:r>
        <w:rPr>
          <w:rFonts w:ascii="宋体" w:eastAsia="宋体" w:hAnsi="宋体" w:cs="宋体"/>
          <w:color w:val="333333"/>
          <w:sz w:val="32"/>
          <w:szCs w:val="32"/>
          <w:shd w:val="clear" w:color="auto" w:fill="FEFEFE"/>
        </w:rPr>
        <w:t>“</w:t>
      </w:r>
      <w:r>
        <w:rPr>
          <w:rFonts w:ascii="宋体" w:eastAsia="宋体" w:hAnsi="宋体" w:cs="宋体"/>
          <w:color w:val="333333"/>
          <w:sz w:val="32"/>
          <w:szCs w:val="32"/>
          <w:shd w:val="clear" w:color="auto" w:fill="FEFEFE"/>
        </w:rPr>
        <w:t>双随机、一公开</w:t>
      </w:r>
      <w:r>
        <w:rPr>
          <w:rFonts w:ascii="宋体" w:eastAsia="宋体" w:hAnsi="宋体" w:cs="宋体"/>
          <w:color w:val="333333"/>
          <w:sz w:val="32"/>
          <w:szCs w:val="32"/>
          <w:shd w:val="clear" w:color="auto" w:fill="FEFEFE"/>
        </w:rPr>
        <w:t>”</w:t>
      </w:r>
      <w:r>
        <w:rPr>
          <w:rFonts w:ascii="宋体" w:eastAsia="宋体" w:hAnsi="宋体" w:cs="宋体"/>
          <w:color w:val="333333"/>
          <w:sz w:val="32"/>
          <w:szCs w:val="32"/>
          <w:shd w:val="clear" w:color="auto" w:fill="FEFEFE"/>
        </w:rPr>
        <w:t>监管要求，编制本部门《随机抽查事项清单》，明确抽查主体、依据、对象、内容、方式等须事前公开的内容。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第二十五条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新公布、修改、废止法律、法规、规章和规范性文件或者部门机构职能调整等情况引起行政执法公示内容发生变化的，行政执法部门应当自有关法律、法规、规章和规范性文件生效、废止或者部门机构职能调整之日起</w:t>
      </w:r>
      <w:r>
        <w:rPr>
          <w:rFonts w:ascii="宋体" w:eastAsia="宋体" w:hAnsi="宋体" w:cs="宋体"/>
          <w:color w:val="333333"/>
          <w:sz w:val="32"/>
          <w:szCs w:val="32"/>
          <w:shd w:val="clear" w:color="auto" w:fill="FEFEFE"/>
        </w:rPr>
        <w:t>20</w:t>
      </w:r>
      <w:r>
        <w:rPr>
          <w:rFonts w:ascii="宋体" w:eastAsia="宋体" w:hAnsi="宋体" w:cs="宋体"/>
          <w:color w:val="333333"/>
          <w:sz w:val="32"/>
          <w:szCs w:val="32"/>
          <w:shd w:val="clear" w:color="auto" w:fill="FEFEFE"/>
        </w:rPr>
        <w:t>个工作日内更新相关公示内容。</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第二节</w:t>
      </w:r>
      <w:r>
        <w:rPr>
          <w:rFonts w:ascii="宋体" w:eastAsia="宋体" w:hAnsi="宋体" w:cs="宋体"/>
          <w:b/>
          <w:bCs/>
          <w:color w:val="333333"/>
          <w:sz w:val="32"/>
          <w:szCs w:val="32"/>
          <w:shd w:val="clear" w:color="auto" w:fill="FEFEFE"/>
        </w:rPr>
        <w:t xml:space="preserve"> </w:t>
      </w:r>
      <w:r>
        <w:rPr>
          <w:rFonts w:ascii="宋体" w:eastAsia="宋体" w:hAnsi="宋体" w:cs="宋体"/>
          <w:b/>
          <w:bCs/>
          <w:color w:val="333333"/>
          <w:sz w:val="32"/>
          <w:szCs w:val="32"/>
          <w:shd w:val="clear" w:color="auto" w:fill="FEFEFE"/>
        </w:rPr>
        <w:t>事后公开程序</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第二十六条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行政执法部门公开行政执法决定（结果）应当及时、客观、准确、便民。</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第二十七条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各类行政执法</w:t>
      </w:r>
      <w:r>
        <w:rPr>
          <w:rFonts w:ascii="宋体" w:eastAsia="宋体" w:hAnsi="宋体" w:cs="宋体"/>
          <w:color w:val="333333"/>
          <w:sz w:val="32"/>
          <w:szCs w:val="32"/>
          <w:shd w:val="clear" w:color="auto" w:fill="FEFEFE"/>
        </w:rPr>
        <w:t>决定（结果）应当自该信息形成或者变更之日起</w:t>
      </w:r>
      <w:r>
        <w:rPr>
          <w:rFonts w:ascii="宋体" w:eastAsia="宋体" w:hAnsi="宋体" w:cs="宋体"/>
          <w:color w:val="333333"/>
          <w:sz w:val="32"/>
          <w:szCs w:val="32"/>
          <w:shd w:val="clear" w:color="auto" w:fill="FEFEFE"/>
        </w:rPr>
        <w:t>7</w:t>
      </w:r>
      <w:r>
        <w:rPr>
          <w:rFonts w:ascii="宋体" w:eastAsia="宋体" w:hAnsi="宋体" w:cs="宋体"/>
          <w:color w:val="333333"/>
          <w:sz w:val="32"/>
          <w:szCs w:val="32"/>
          <w:shd w:val="clear" w:color="auto" w:fill="FEFEFE"/>
        </w:rPr>
        <w:t>个工作日内予以公开。但行政执法部门按照省、市推广</w:t>
      </w:r>
      <w:r>
        <w:rPr>
          <w:rFonts w:ascii="宋体" w:eastAsia="宋体" w:hAnsi="宋体" w:cs="宋体"/>
          <w:color w:val="333333"/>
          <w:sz w:val="32"/>
          <w:szCs w:val="32"/>
          <w:shd w:val="clear" w:color="auto" w:fill="FEFEFE"/>
        </w:rPr>
        <w:t>“</w:t>
      </w:r>
      <w:r>
        <w:rPr>
          <w:rFonts w:ascii="宋体" w:eastAsia="宋体" w:hAnsi="宋体" w:cs="宋体"/>
          <w:color w:val="333333"/>
          <w:sz w:val="32"/>
          <w:szCs w:val="32"/>
          <w:shd w:val="clear" w:color="auto" w:fill="FEFEFE"/>
        </w:rPr>
        <w:t>双随机</w:t>
      </w:r>
      <w:r>
        <w:rPr>
          <w:rFonts w:ascii="宋体" w:eastAsia="宋体" w:hAnsi="宋体" w:cs="宋体"/>
          <w:color w:val="333333"/>
          <w:sz w:val="32"/>
          <w:szCs w:val="32"/>
          <w:shd w:val="clear" w:color="auto" w:fill="FEFEFE"/>
        </w:rPr>
        <w:t>”</w:t>
      </w:r>
      <w:r>
        <w:rPr>
          <w:rFonts w:ascii="宋体" w:eastAsia="宋体" w:hAnsi="宋体" w:cs="宋体"/>
          <w:color w:val="333333"/>
          <w:sz w:val="32"/>
          <w:szCs w:val="32"/>
          <w:shd w:val="clear" w:color="auto" w:fill="FEFEFE"/>
        </w:rPr>
        <w:t>抽查规范事中事后监管的要求，对抽查结果正常的市场主体，自抽查结束之日起</w:t>
      </w:r>
      <w:r>
        <w:rPr>
          <w:rFonts w:ascii="宋体" w:eastAsia="宋体" w:hAnsi="宋体" w:cs="宋体"/>
          <w:color w:val="333333"/>
          <w:sz w:val="32"/>
          <w:szCs w:val="32"/>
          <w:shd w:val="clear" w:color="auto" w:fill="FEFEFE"/>
        </w:rPr>
        <w:t>20</w:t>
      </w:r>
      <w:r>
        <w:rPr>
          <w:rFonts w:ascii="宋体" w:eastAsia="宋体" w:hAnsi="宋体" w:cs="宋体"/>
          <w:color w:val="333333"/>
          <w:sz w:val="32"/>
          <w:szCs w:val="32"/>
          <w:shd w:val="clear" w:color="auto" w:fill="FEFEFE"/>
        </w:rPr>
        <w:t>个工作日内向社会公示；对抽查有问题的市场主体，区分情况依法作出处理并向社会公示。</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法律、法规、规章对公开的时限另有规定的，从其规定。</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第二十八条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行政执法决定（结果）信息公开满</w:t>
      </w:r>
      <w:r>
        <w:rPr>
          <w:rFonts w:ascii="宋体" w:eastAsia="宋体" w:hAnsi="宋体" w:cs="宋体"/>
          <w:color w:val="333333"/>
          <w:sz w:val="32"/>
          <w:szCs w:val="32"/>
          <w:shd w:val="clear" w:color="auto" w:fill="FEFEFE"/>
        </w:rPr>
        <w:t>5</w:t>
      </w:r>
      <w:r>
        <w:rPr>
          <w:rFonts w:ascii="宋体" w:eastAsia="宋体" w:hAnsi="宋体" w:cs="宋体"/>
          <w:color w:val="333333"/>
          <w:sz w:val="32"/>
          <w:szCs w:val="32"/>
          <w:shd w:val="clear" w:color="auto" w:fill="FEFEFE"/>
        </w:rPr>
        <w:t>年的，可以从公示载体上撤下。但行政相对人是自然人的，公开满</w:t>
      </w:r>
      <w:r>
        <w:rPr>
          <w:rFonts w:ascii="宋体" w:eastAsia="宋体" w:hAnsi="宋体" w:cs="宋体"/>
          <w:color w:val="333333"/>
          <w:sz w:val="32"/>
          <w:szCs w:val="32"/>
          <w:shd w:val="clear" w:color="auto" w:fill="FEFEFE"/>
        </w:rPr>
        <w:t>2</w:t>
      </w:r>
      <w:r>
        <w:rPr>
          <w:rFonts w:ascii="宋体" w:eastAsia="宋体" w:hAnsi="宋体" w:cs="宋体"/>
          <w:color w:val="333333"/>
          <w:sz w:val="32"/>
          <w:szCs w:val="32"/>
          <w:shd w:val="clear" w:color="auto" w:fill="FEFEFE"/>
        </w:rPr>
        <w:t>年的，可以从公示载体上撤下。已经公开的原行政执法决定（结果）被依法撤销、确认违法或者要求重</w:t>
      </w:r>
      <w:r>
        <w:rPr>
          <w:rFonts w:ascii="宋体" w:eastAsia="宋体" w:hAnsi="宋体" w:cs="宋体"/>
          <w:color w:val="333333"/>
          <w:sz w:val="32"/>
          <w:szCs w:val="32"/>
          <w:shd w:val="clear" w:color="auto" w:fill="FEFEFE"/>
        </w:rPr>
        <w:t>新作出的，行政执法部门应当及时撤下公开的原行政处罚案件信息，并作出必要的说明。</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第三节</w:t>
      </w:r>
      <w:r>
        <w:rPr>
          <w:rFonts w:ascii="宋体" w:eastAsia="宋体" w:hAnsi="宋体" w:cs="宋体"/>
          <w:b/>
          <w:bCs/>
          <w:color w:val="333333"/>
          <w:sz w:val="32"/>
          <w:szCs w:val="32"/>
          <w:shd w:val="clear" w:color="auto" w:fill="FEFEFE"/>
        </w:rPr>
        <w:t xml:space="preserve"> </w:t>
      </w:r>
      <w:r>
        <w:rPr>
          <w:rFonts w:ascii="宋体" w:eastAsia="宋体" w:hAnsi="宋体" w:cs="宋体"/>
          <w:b/>
          <w:bCs/>
          <w:color w:val="333333"/>
          <w:sz w:val="32"/>
          <w:szCs w:val="32"/>
          <w:shd w:val="clear" w:color="auto" w:fill="FEFEFE"/>
        </w:rPr>
        <w:t>公示机制</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第二十九条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行政执法部门应当构建分工明确、职责明晰、便捷高效的行政执法公示运行机制，明确专门机构和人员负责公示内容的梳理、汇总、传递、发布和更新工作。</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第三十条</w:t>
      </w:r>
      <w:r>
        <w:rPr>
          <w:rFonts w:ascii="宋体" w:eastAsia="宋体" w:hAnsi="宋体" w:cs="宋体"/>
          <w:b/>
          <w:bCs/>
          <w:color w:val="333333"/>
          <w:sz w:val="32"/>
          <w:szCs w:val="32"/>
          <w:shd w:val="clear" w:color="auto" w:fill="FEFEFE"/>
        </w:rPr>
        <w:t xml:space="preserve"> </w:t>
      </w:r>
      <w:r>
        <w:rPr>
          <w:rFonts w:ascii="宋体" w:eastAsia="宋体" w:hAnsi="宋体" w:cs="宋体"/>
          <w:color w:val="333333"/>
          <w:sz w:val="32"/>
          <w:szCs w:val="32"/>
          <w:shd w:val="clear" w:color="auto" w:fill="FEFEFE"/>
        </w:rPr>
        <w:t>行政执法部门公开行政执法信息应当进行内部审核，明确审查的程序和责任，对拟公示的信息依法进行审查，未经审查不得发布。</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第三十一条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行政执法部门发现公开的行政执法信息不准确的，应当及时更正。公民、法人或者其他组织有证据证明公示的行政执法信息不准</w:t>
      </w:r>
      <w:r>
        <w:rPr>
          <w:rFonts w:ascii="宋体" w:eastAsia="宋体" w:hAnsi="宋体" w:cs="宋体"/>
          <w:color w:val="333333"/>
          <w:sz w:val="32"/>
          <w:szCs w:val="32"/>
          <w:shd w:val="clear" w:color="auto" w:fill="FEFEFE"/>
        </w:rPr>
        <w:t>确的，有权要求实施公开的行政执法部门予以更正；行政执法部门应当及时作出处理。</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第五章</w:t>
      </w:r>
      <w:r>
        <w:rPr>
          <w:rFonts w:ascii="宋体" w:eastAsia="宋体" w:hAnsi="宋体" w:cs="宋体"/>
          <w:b/>
          <w:bCs/>
          <w:color w:val="333333"/>
          <w:sz w:val="32"/>
          <w:szCs w:val="32"/>
          <w:shd w:val="clear" w:color="auto" w:fill="FEFEFE"/>
        </w:rPr>
        <w:t xml:space="preserve"> </w:t>
      </w:r>
      <w:r>
        <w:rPr>
          <w:rFonts w:ascii="宋体" w:eastAsia="宋体" w:hAnsi="宋体" w:cs="宋体"/>
          <w:b/>
          <w:bCs/>
          <w:color w:val="333333"/>
          <w:sz w:val="32"/>
          <w:szCs w:val="32"/>
          <w:shd w:val="clear" w:color="auto" w:fill="FEFEFE"/>
        </w:rPr>
        <w:t>监督检查</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b/>
          <w:bCs/>
          <w:color w:val="333333"/>
          <w:sz w:val="32"/>
          <w:szCs w:val="32"/>
          <w:shd w:val="clear" w:color="auto" w:fill="FEFEFE"/>
        </w:rPr>
        <w:t xml:space="preserve">　　第三十二条</w:t>
      </w:r>
      <w:r>
        <w:rPr>
          <w:rFonts w:ascii="宋体" w:eastAsia="宋体" w:hAnsi="宋体" w:cs="宋体" w:hint="eastAsia"/>
          <w:color w:val="333333"/>
          <w:sz w:val="32"/>
          <w:szCs w:val="32"/>
          <w:shd w:val="clear" w:color="auto" w:fill="FEFEFE"/>
        </w:rPr>
        <w:t>乡</w:t>
      </w:r>
      <w:r>
        <w:rPr>
          <w:rFonts w:ascii="宋体" w:eastAsia="宋体" w:hAnsi="宋体" w:cs="宋体"/>
          <w:color w:val="333333"/>
          <w:sz w:val="32"/>
          <w:szCs w:val="32"/>
          <w:shd w:val="clear" w:color="auto" w:fill="FEFEFE"/>
        </w:rPr>
        <w:t>各行政执法部门应当建立健全考核制度，加强对行政执法公示制度推行情况的监督检查，并将监督检查情况纳入依法行政考核的主要内容。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w:t>
      </w:r>
      <w:r>
        <w:rPr>
          <w:rFonts w:ascii="宋体" w:eastAsia="宋体" w:hAnsi="宋体" w:cs="宋体"/>
          <w:b/>
          <w:bCs/>
          <w:color w:val="333333"/>
          <w:sz w:val="32"/>
          <w:szCs w:val="32"/>
          <w:shd w:val="clear" w:color="auto" w:fill="FEFEFE"/>
        </w:rPr>
        <w:t xml:space="preserve">　第三十三条</w:t>
      </w:r>
      <w:r>
        <w:rPr>
          <w:rFonts w:ascii="宋体" w:eastAsia="宋体" w:hAnsi="宋体" w:cs="宋体"/>
          <w:b/>
          <w:bCs/>
          <w:color w:val="333333"/>
          <w:sz w:val="32"/>
          <w:szCs w:val="32"/>
          <w:shd w:val="clear" w:color="auto" w:fill="FEFEFE"/>
        </w:rPr>
        <w:t xml:space="preserve"> </w:t>
      </w:r>
      <w:r>
        <w:rPr>
          <w:rFonts w:ascii="宋体" w:eastAsia="宋体" w:hAnsi="宋体" w:cs="宋体" w:hint="eastAsia"/>
          <w:b/>
          <w:bCs/>
          <w:color w:val="333333"/>
          <w:sz w:val="32"/>
          <w:szCs w:val="32"/>
          <w:shd w:val="clear" w:color="auto" w:fill="FEFEFE"/>
        </w:rPr>
        <w:t>乡</w:t>
      </w:r>
      <w:r>
        <w:rPr>
          <w:rFonts w:ascii="宋体" w:eastAsia="宋体" w:hAnsi="宋体" w:cs="宋体"/>
          <w:color w:val="333333"/>
          <w:sz w:val="32"/>
          <w:szCs w:val="32"/>
          <w:shd w:val="clear" w:color="auto" w:fill="FEFEFE"/>
        </w:rPr>
        <w:t>各行政执法部门应当建立健全责任追究制度，对不按要求公示、选择性公示、更新维护不及时等问题，责令改正；情节严重的，追究有关责任人员责任。</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第六章</w:t>
      </w:r>
      <w:r>
        <w:rPr>
          <w:rFonts w:ascii="宋体" w:eastAsia="宋体" w:hAnsi="宋体" w:cs="宋体"/>
          <w:b/>
          <w:bCs/>
          <w:color w:val="333333"/>
          <w:sz w:val="32"/>
          <w:szCs w:val="32"/>
          <w:shd w:val="clear" w:color="auto" w:fill="FEFEFE"/>
        </w:rPr>
        <w:t xml:space="preserve"> </w:t>
      </w:r>
      <w:r>
        <w:rPr>
          <w:rFonts w:ascii="宋体" w:eastAsia="宋体" w:hAnsi="宋体" w:cs="宋体"/>
          <w:b/>
          <w:bCs/>
          <w:color w:val="333333"/>
          <w:sz w:val="32"/>
          <w:szCs w:val="32"/>
          <w:shd w:val="clear" w:color="auto" w:fill="FEFEFE"/>
        </w:rPr>
        <w:t>附则</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第三十四条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本办法由</w:t>
      </w:r>
      <w:r>
        <w:rPr>
          <w:rFonts w:ascii="宋体" w:eastAsia="宋体" w:hAnsi="宋体" w:cs="宋体" w:hint="eastAsia"/>
          <w:color w:val="333333"/>
          <w:sz w:val="32"/>
          <w:szCs w:val="32"/>
          <w:shd w:val="clear" w:color="auto" w:fill="FEFEFE"/>
        </w:rPr>
        <w:t>白山乡依法治乡“三项制度”领导小组办公室</w:t>
      </w:r>
      <w:r>
        <w:rPr>
          <w:rFonts w:ascii="宋体" w:eastAsia="宋体" w:hAnsi="宋体" w:cs="宋体"/>
          <w:color w:val="333333"/>
          <w:sz w:val="32"/>
          <w:szCs w:val="32"/>
          <w:shd w:val="clear" w:color="auto" w:fill="FEFEFE"/>
        </w:rPr>
        <w:t>负责解释。</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第三十五条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本办法自</w:t>
      </w:r>
      <w:r>
        <w:rPr>
          <w:rFonts w:ascii="宋体" w:eastAsia="宋体" w:hAnsi="宋体" w:cs="宋体"/>
          <w:color w:val="333333"/>
          <w:sz w:val="32"/>
          <w:szCs w:val="32"/>
          <w:shd w:val="clear" w:color="auto" w:fill="FEFEFE"/>
        </w:rPr>
        <w:t>2020</w:t>
      </w:r>
      <w:r>
        <w:rPr>
          <w:rFonts w:ascii="宋体" w:eastAsia="宋体" w:hAnsi="宋体" w:cs="宋体"/>
          <w:color w:val="333333"/>
          <w:sz w:val="32"/>
          <w:szCs w:val="32"/>
          <w:shd w:val="clear" w:color="auto" w:fill="FEFEFE"/>
        </w:rPr>
        <w:t>年</w:t>
      </w:r>
      <w:r>
        <w:rPr>
          <w:rFonts w:ascii="宋体" w:eastAsia="宋体" w:hAnsi="宋体" w:cs="宋体" w:hint="eastAsia"/>
          <w:color w:val="333333"/>
          <w:sz w:val="32"/>
          <w:szCs w:val="32"/>
          <w:shd w:val="clear" w:color="auto" w:fill="FEFEFE"/>
        </w:rPr>
        <w:t>10</w:t>
      </w:r>
      <w:r>
        <w:rPr>
          <w:rFonts w:ascii="宋体" w:eastAsia="宋体" w:hAnsi="宋体" w:cs="宋体"/>
          <w:color w:val="333333"/>
          <w:sz w:val="32"/>
          <w:szCs w:val="32"/>
          <w:shd w:val="clear" w:color="auto" w:fill="FEFEFE"/>
        </w:rPr>
        <w:t>月</w:t>
      </w:r>
      <w:r>
        <w:rPr>
          <w:rFonts w:ascii="宋体" w:eastAsia="宋体" w:hAnsi="宋体" w:cs="宋体" w:hint="eastAsia"/>
          <w:color w:val="333333"/>
          <w:sz w:val="32"/>
          <w:szCs w:val="32"/>
          <w:shd w:val="clear" w:color="auto" w:fill="FEFEFE"/>
        </w:rPr>
        <w:t>2</w:t>
      </w:r>
      <w:r>
        <w:rPr>
          <w:rFonts w:ascii="宋体" w:eastAsia="宋体" w:hAnsi="宋体" w:cs="宋体"/>
          <w:color w:val="333333"/>
          <w:sz w:val="32"/>
          <w:szCs w:val="32"/>
          <w:shd w:val="clear" w:color="auto" w:fill="FEFEFE"/>
        </w:rPr>
        <w:t>6</w:t>
      </w:r>
      <w:r>
        <w:rPr>
          <w:rFonts w:ascii="宋体" w:eastAsia="宋体" w:hAnsi="宋体" w:cs="宋体"/>
          <w:color w:val="333333"/>
          <w:sz w:val="32"/>
          <w:szCs w:val="32"/>
          <w:shd w:val="clear" w:color="auto" w:fill="FEFEFE"/>
        </w:rPr>
        <w:t>日起施行。</w:t>
      </w:r>
    </w:p>
    <w:p w:rsidR="006C37D7" w:rsidRDefault="00DD6140">
      <w:pPr>
        <w:widowControl/>
        <w:jc w:val="left"/>
        <w:rPr>
          <w:sz w:val="32"/>
          <w:szCs w:val="32"/>
        </w:rPr>
      </w:pPr>
      <w:r>
        <w:rPr>
          <w:rFonts w:ascii="宋体" w:eastAsia="宋体" w:hAnsi="宋体" w:cs="宋体"/>
          <w:color w:val="333333"/>
          <w:kern w:val="0"/>
          <w:sz w:val="32"/>
          <w:szCs w:val="32"/>
          <w:shd w:val="clear" w:color="auto" w:fill="FEFEFE"/>
          <w:lang/>
        </w:rPr>
        <w:t> </w:t>
      </w:r>
    </w:p>
    <w:p w:rsidR="006C37D7" w:rsidRDefault="00DD6140">
      <w:pPr>
        <w:pStyle w:val="a5"/>
        <w:widowControl/>
        <w:shd w:val="clear" w:color="auto" w:fill="FEFEFE"/>
        <w:spacing w:beforeAutospacing="0" w:afterAutospacing="0"/>
        <w:rPr>
          <w:rFonts w:ascii="宋体" w:eastAsia="宋体" w:hAnsi="宋体" w:cs="宋体"/>
          <w:color w:val="333333"/>
          <w:sz w:val="32"/>
          <w:szCs w:val="32"/>
          <w:shd w:val="clear" w:color="auto" w:fill="FEFEFE"/>
        </w:rPr>
      </w:pPr>
      <w:r>
        <w:rPr>
          <w:rFonts w:ascii="宋体" w:eastAsia="宋体" w:hAnsi="宋体" w:cs="宋体"/>
          <w:color w:val="333333"/>
          <w:sz w:val="32"/>
          <w:szCs w:val="32"/>
          <w:shd w:val="clear" w:color="auto" w:fill="FEFEFE"/>
        </w:rPr>
        <w:t xml:space="preserve">　　</w:t>
      </w:r>
    </w:p>
    <w:p w:rsidR="006C37D7" w:rsidRDefault="006C37D7">
      <w:pPr>
        <w:pStyle w:val="a5"/>
        <w:widowControl/>
        <w:shd w:val="clear" w:color="auto" w:fill="FEFEFE"/>
        <w:spacing w:beforeAutospacing="0" w:afterAutospacing="0"/>
        <w:rPr>
          <w:rFonts w:ascii="宋体" w:eastAsia="宋体" w:hAnsi="宋体" w:cs="宋体"/>
          <w:color w:val="333333"/>
          <w:sz w:val="32"/>
          <w:szCs w:val="32"/>
          <w:shd w:val="clear" w:color="auto" w:fill="FEFEFE"/>
        </w:rPr>
      </w:pPr>
    </w:p>
    <w:p w:rsidR="006C37D7" w:rsidRDefault="006C37D7">
      <w:pPr>
        <w:pStyle w:val="a5"/>
        <w:widowControl/>
        <w:shd w:val="clear" w:color="auto" w:fill="FEFEFE"/>
        <w:spacing w:beforeAutospacing="0" w:afterAutospacing="0"/>
        <w:rPr>
          <w:rFonts w:ascii="宋体" w:eastAsia="宋体" w:hAnsi="宋体" w:cs="宋体"/>
          <w:color w:val="333333"/>
          <w:sz w:val="32"/>
          <w:szCs w:val="32"/>
          <w:shd w:val="clear" w:color="auto" w:fill="FEFEFE"/>
        </w:rPr>
      </w:pPr>
    </w:p>
    <w:p w:rsidR="006C37D7" w:rsidRDefault="006C37D7">
      <w:pPr>
        <w:pStyle w:val="a5"/>
        <w:widowControl/>
        <w:shd w:val="clear" w:color="auto" w:fill="FEFEFE"/>
        <w:spacing w:beforeAutospacing="0" w:afterAutospacing="0"/>
        <w:rPr>
          <w:rFonts w:ascii="宋体" w:eastAsia="宋体" w:hAnsi="宋体" w:cs="宋体"/>
          <w:color w:val="333333"/>
          <w:sz w:val="32"/>
          <w:szCs w:val="32"/>
          <w:shd w:val="clear" w:color="auto" w:fill="FEFEFE"/>
        </w:rPr>
      </w:pPr>
    </w:p>
    <w:p w:rsidR="006C37D7" w:rsidRDefault="006C37D7">
      <w:pPr>
        <w:pStyle w:val="a5"/>
        <w:widowControl/>
        <w:shd w:val="clear" w:color="auto" w:fill="FEFEFE"/>
        <w:spacing w:beforeAutospacing="0" w:afterAutospacing="0"/>
        <w:rPr>
          <w:rFonts w:ascii="宋体" w:eastAsia="宋体" w:hAnsi="宋体" w:cs="宋体"/>
          <w:color w:val="333333"/>
          <w:sz w:val="32"/>
          <w:szCs w:val="32"/>
          <w:shd w:val="clear" w:color="auto" w:fill="FEFEFE"/>
        </w:rPr>
      </w:pPr>
    </w:p>
    <w:p w:rsidR="006C37D7" w:rsidRDefault="006C37D7">
      <w:pPr>
        <w:pStyle w:val="a5"/>
        <w:widowControl/>
        <w:shd w:val="clear" w:color="auto" w:fill="FEFEFE"/>
        <w:spacing w:beforeAutospacing="0" w:afterAutospacing="0"/>
        <w:rPr>
          <w:rFonts w:ascii="宋体" w:eastAsia="宋体" w:hAnsi="宋体" w:cs="宋体"/>
          <w:color w:val="333333"/>
          <w:sz w:val="32"/>
          <w:szCs w:val="32"/>
          <w:shd w:val="clear" w:color="auto" w:fill="FEFEFE"/>
        </w:rPr>
      </w:pPr>
    </w:p>
    <w:p w:rsidR="006C37D7" w:rsidRDefault="006C37D7">
      <w:pPr>
        <w:pStyle w:val="a5"/>
        <w:widowControl/>
        <w:shd w:val="clear" w:color="auto" w:fill="FEFEFE"/>
        <w:spacing w:beforeAutospacing="0" w:afterAutospacing="0"/>
        <w:rPr>
          <w:rFonts w:ascii="宋体" w:eastAsia="宋体" w:hAnsi="宋体" w:cs="宋体"/>
          <w:color w:val="333333"/>
          <w:sz w:val="32"/>
          <w:szCs w:val="32"/>
          <w:shd w:val="clear" w:color="auto" w:fill="FEFEFE"/>
        </w:rPr>
      </w:pPr>
    </w:p>
    <w:p w:rsidR="006C37D7" w:rsidRDefault="006C37D7">
      <w:pPr>
        <w:pStyle w:val="a5"/>
        <w:widowControl/>
        <w:shd w:val="clear" w:color="auto" w:fill="FEFEFE"/>
        <w:spacing w:beforeAutospacing="0" w:afterAutospacing="0"/>
        <w:rPr>
          <w:rFonts w:ascii="宋体" w:eastAsia="宋体" w:hAnsi="宋体" w:cs="宋体"/>
          <w:color w:val="333333"/>
          <w:sz w:val="32"/>
          <w:szCs w:val="32"/>
          <w:shd w:val="clear" w:color="auto" w:fill="FEFEFE"/>
        </w:rPr>
      </w:pPr>
    </w:p>
    <w:p w:rsidR="006C37D7" w:rsidRDefault="006C37D7">
      <w:pPr>
        <w:pStyle w:val="a5"/>
        <w:widowControl/>
        <w:shd w:val="clear" w:color="auto" w:fill="FEFEFE"/>
        <w:spacing w:beforeAutospacing="0" w:afterAutospacing="0"/>
        <w:rPr>
          <w:rFonts w:ascii="宋体" w:eastAsia="宋体" w:hAnsi="宋体" w:cs="宋体"/>
          <w:color w:val="333333"/>
          <w:sz w:val="32"/>
          <w:szCs w:val="32"/>
          <w:shd w:val="clear" w:color="auto" w:fill="FEFEFE"/>
        </w:rPr>
      </w:pPr>
    </w:p>
    <w:p w:rsidR="006C37D7" w:rsidRDefault="006C37D7">
      <w:pPr>
        <w:pStyle w:val="a5"/>
        <w:widowControl/>
        <w:shd w:val="clear" w:color="auto" w:fill="FEFEFE"/>
        <w:spacing w:beforeAutospacing="0" w:afterAutospacing="0"/>
        <w:rPr>
          <w:rFonts w:ascii="宋体" w:eastAsia="宋体" w:hAnsi="宋体" w:cs="宋体"/>
          <w:color w:val="333333"/>
          <w:sz w:val="32"/>
          <w:szCs w:val="32"/>
          <w:shd w:val="clear" w:color="auto" w:fill="FEFEFE"/>
        </w:rPr>
      </w:pPr>
    </w:p>
    <w:p w:rsidR="006C37D7" w:rsidRDefault="006C37D7">
      <w:pPr>
        <w:pStyle w:val="a5"/>
        <w:widowControl/>
        <w:shd w:val="clear" w:color="auto" w:fill="FEFEFE"/>
        <w:spacing w:beforeAutospacing="0" w:afterAutospacing="0"/>
        <w:rPr>
          <w:rFonts w:ascii="宋体" w:eastAsia="宋体" w:hAnsi="宋体" w:cs="宋体"/>
          <w:color w:val="333333"/>
          <w:sz w:val="32"/>
          <w:szCs w:val="32"/>
          <w:shd w:val="clear" w:color="auto" w:fill="FEFEFE"/>
        </w:rPr>
      </w:pPr>
    </w:p>
    <w:p w:rsidR="006C37D7" w:rsidRDefault="00DD6140">
      <w:pPr>
        <w:pStyle w:val="a5"/>
        <w:widowControl/>
        <w:shd w:val="clear" w:color="auto" w:fill="FEFEFE"/>
        <w:spacing w:beforeAutospacing="0" w:afterAutospacing="0"/>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附件</w:t>
      </w:r>
      <w:r>
        <w:rPr>
          <w:rFonts w:ascii="宋体" w:eastAsia="宋体" w:hAnsi="宋体" w:cs="宋体"/>
          <w:b/>
          <w:bCs/>
          <w:color w:val="333333"/>
          <w:sz w:val="32"/>
          <w:szCs w:val="32"/>
          <w:shd w:val="clear" w:color="auto" w:fill="FEFEFE"/>
        </w:rPr>
        <w:t>4</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44"/>
          <w:szCs w:val="44"/>
        </w:rPr>
      </w:pPr>
      <w:r>
        <w:rPr>
          <w:rFonts w:ascii="宋体" w:eastAsia="宋体" w:hAnsi="宋体" w:cs="宋体" w:hint="eastAsia"/>
          <w:b/>
          <w:bCs/>
          <w:color w:val="333333"/>
          <w:sz w:val="44"/>
          <w:szCs w:val="44"/>
          <w:shd w:val="clear" w:color="auto" w:fill="FEFEFE"/>
        </w:rPr>
        <w:t>白山乡</w:t>
      </w:r>
      <w:r>
        <w:rPr>
          <w:rFonts w:ascii="宋体" w:eastAsia="宋体" w:hAnsi="宋体" w:cs="宋体"/>
          <w:b/>
          <w:bCs/>
          <w:color w:val="333333"/>
          <w:sz w:val="44"/>
          <w:szCs w:val="44"/>
          <w:shd w:val="clear" w:color="auto" w:fill="FEFEFE"/>
        </w:rPr>
        <w:t>行政执法全过程记录办法</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第一章总则</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w:t>
      </w:r>
      <w:r>
        <w:rPr>
          <w:rFonts w:ascii="宋体" w:eastAsia="宋体" w:hAnsi="宋体" w:cs="宋体"/>
          <w:b/>
          <w:bCs/>
          <w:color w:val="333333"/>
          <w:sz w:val="32"/>
          <w:szCs w:val="32"/>
          <w:shd w:val="clear" w:color="auto" w:fill="FEFEFE"/>
        </w:rPr>
        <w:t xml:space="preserve">　第一条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为推进行政执法全过程记录制度建设，规范行政执法程序，促进行政执法机关严格、规范、公正、文明执法，保障公民、法人和其他社会组织合法权益，根据有关法律法规规定，结合我</w:t>
      </w:r>
      <w:r>
        <w:rPr>
          <w:rFonts w:ascii="宋体" w:eastAsia="宋体" w:hAnsi="宋体" w:cs="宋体" w:hint="eastAsia"/>
          <w:color w:val="333333"/>
          <w:sz w:val="32"/>
          <w:szCs w:val="32"/>
          <w:shd w:val="clear" w:color="auto" w:fill="FEFEFE"/>
        </w:rPr>
        <w:t>镇</w:t>
      </w:r>
      <w:r>
        <w:rPr>
          <w:rFonts w:ascii="宋体" w:eastAsia="宋体" w:hAnsi="宋体" w:cs="宋体"/>
          <w:color w:val="333333"/>
          <w:sz w:val="32"/>
          <w:szCs w:val="32"/>
          <w:shd w:val="clear" w:color="auto" w:fill="FEFEFE"/>
        </w:rPr>
        <w:t>实际，制定本办法。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第二条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本办法所称行政执法，是指具有行政执法权的行政机关、法律法规授权的组织或依法受委托的组织（以下统称行政执法机关），依据法律、法规和规章实施的行政许可、行政处罚、行政强制、行政征收、行政收费、行政检查等行政行为。</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第三条</w:t>
      </w:r>
      <w:r>
        <w:rPr>
          <w:rFonts w:ascii="宋体" w:eastAsia="宋体" w:hAnsi="宋体" w:cs="宋体"/>
          <w:b/>
          <w:bCs/>
          <w:color w:val="333333"/>
          <w:sz w:val="32"/>
          <w:szCs w:val="32"/>
          <w:shd w:val="clear" w:color="auto" w:fill="FEFEFE"/>
        </w:rPr>
        <w:t xml:space="preserve"> </w:t>
      </w:r>
      <w:r>
        <w:rPr>
          <w:rFonts w:ascii="宋体" w:eastAsia="宋体" w:hAnsi="宋体" w:cs="宋体"/>
          <w:color w:val="333333"/>
          <w:sz w:val="32"/>
          <w:szCs w:val="32"/>
          <w:shd w:val="clear" w:color="auto" w:fill="FEFEFE"/>
        </w:rPr>
        <w:t>本办法所称全过程记录，是指行政执法机关（部门）及其执法人员通过文字、音像等记录方式，对执法程序启动、调查取证、审查决定、送达执行、归档管理等行政执法整个过程进行跟踪记录的活动。</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文字记录方式包括向当事人出具的行政执法文书、调查取证相关文书、鉴定意见、专家论证报告、听证报告、内部程序审批表、送达回证等书面记录。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音像记录方式包括采用照相、录音、录像、视频监控等方式进行的记录。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文字与音像记录方式可同时使用，也可分别使用。</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第四条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行政执法机关及其执法人员，对行政执法行为进行音像记录或者全过程音像记录，应采用照相机、录音机、</w:t>
      </w:r>
      <w:r>
        <w:rPr>
          <w:rFonts w:ascii="宋体" w:eastAsia="宋体" w:hAnsi="宋体" w:cs="宋体"/>
          <w:color w:val="333333"/>
          <w:sz w:val="32"/>
          <w:szCs w:val="32"/>
          <w:shd w:val="clear" w:color="auto" w:fill="FEFEFE"/>
        </w:rPr>
        <w:lastRenderedPageBreak/>
        <w:t>摄像机、执法记录仪、手持执法终端和视频监控等音像记录设备。</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音像记录设备配备坚持厉行节约、从严控制、性能先进、设备配备与履职需要相适应的基本原则，严禁配置与本单位执法业务无关的音像记录设备。</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第五条</w:t>
      </w:r>
      <w:r>
        <w:rPr>
          <w:rFonts w:ascii="宋体" w:eastAsia="宋体" w:hAnsi="宋体" w:cs="宋体"/>
          <w:b/>
          <w:bCs/>
          <w:color w:val="333333"/>
          <w:sz w:val="32"/>
          <w:szCs w:val="32"/>
          <w:shd w:val="clear" w:color="auto" w:fill="FEFEFE"/>
        </w:rPr>
        <w:t xml:space="preserve"> </w:t>
      </w:r>
      <w:r>
        <w:rPr>
          <w:rFonts w:ascii="宋体" w:eastAsia="宋体" w:hAnsi="宋体" w:cs="宋体"/>
          <w:color w:val="333333"/>
          <w:sz w:val="32"/>
          <w:szCs w:val="32"/>
          <w:shd w:val="clear" w:color="auto" w:fill="FEFEFE"/>
        </w:rPr>
        <w:t>行政执法全过程记录应坚持合法、客观、公正的原则。</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行政执法机关及执法人员应根据行政执法行为的性质、种类、现场、阶段不同，采取合法、适当、有效的方式和手段对执法全过程实施记录。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第六条</w:t>
      </w:r>
      <w:r>
        <w:rPr>
          <w:rFonts w:ascii="宋体" w:eastAsia="宋体" w:hAnsi="宋体" w:cs="宋体"/>
          <w:b/>
          <w:bCs/>
          <w:color w:val="333333"/>
          <w:sz w:val="32"/>
          <w:szCs w:val="32"/>
          <w:shd w:val="clear" w:color="auto" w:fill="FEFEFE"/>
        </w:rPr>
        <w:t xml:space="preserve"> </w:t>
      </w:r>
      <w:r>
        <w:rPr>
          <w:rFonts w:ascii="宋体" w:eastAsia="宋体" w:hAnsi="宋体" w:cs="宋体"/>
          <w:color w:val="333333"/>
          <w:sz w:val="32"/>
          <w:szCs w:val="32"/>
          <w:shd w:val="clear" w:color="auto" w:fill="FEFEFE"/>
        </w:rPr>
        <w:t>行政执法机关应当加强行政执法信息化建设，在行政执法信息系统中全过程进行文字、音像记录，提高执法效率和规范化水平。</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第七条</w:t>
      </w:r>
      <w:r>
        <w:rPr>
          <w:rFonts w:ascii="宋体" w:eastAsia="宋体" w:hAnsi="宋体" w:cs="宋体" w:hint="eastAsia"/>
          <w:color w:val="333333"/>
          <w:sz w:val="32"/>
          <w:szCs w:val="32"/>
          <w:shd w:val="clear" w:color="auto" w:fill="FEFEFE"/>
        </w:rPr>
        <w:t>乡</w:t>
      </w:r>
      <w:r>
        <w:rPr>
          <w:rFonts w:ascii="宋体" w:eastAsia="宋体" w:hAnsi="宋体" w:cs="宋体"/>
          <w:color w:val="333333"/>
          <w:sz w:val="32"/>
          <w:szCs w:val="32"/>
          <w:shd w:val="clear" w:color="auto" w:fill="FEFEFE"/>
        </w:rPr>
        <w:t>政府对全</w:t>
      </w:r>
      <w:r>
        <w:rPr>
          <w:rFonts w:ascii="宋体" w:eastAsia="宋体" w:hAnsi="宋体" w:cs="宋体" w:hint="eastAsia"/>
          <w:color w:val="333333"/>
          <w:sz w:val="32"/>
          <w:szCs w:val="32"/>
          <w:shd w:val="clear" w:color="auto" w:fill="FEFEFE"/>
        </w:rPr>
        <w:t>乡</w:t>
      </w:r>
      <w:r>
        <w:rPr>
          <w:rFonts w:ascii="宋体" w:eastAsia="宋体" w:hAnsi="宋体" w:cs="宋体"/>
          <w:color w:val="333333"/>
          <w:sz w:val="32"/>
          <w:szCs w:val="32"/>
          <w:shd w:val="clear" w:color="auto" w:fill="FEFEFE"/>
        </w:rPr>
        <w:t>行政执法全过程记录实行统一领导。</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 xml:space="preserve">　司法</w:t>
      </w:r>
      <w:r>
        <w:rPr>
          <w:rFonts w:ascii="宋体" w:eastAsia="宋体" w:hAnsi="宋体" w:cs="宋体" w:hint="eastAsia"/>
          <w:color w:val="333333"/>
          <w:sz w:val="32"/>
          <w:szCs w:val="32"/>
          <w:shd w:val="clear" w:color="auto" w:fill="FEFEFE"/>
        </w:rPr>
        <w:t>所</w:t>
      </w:r>
      <w:r>
        <w:rPr>
          <w:rFonts w:ascii="宋体" w:eastAsia="宋体" w:hAnsi="宋体" w:cs="宋体"/>
          <w:color w:val="333333"/>
          <w:sz w:val="32"/>
          <w:szCs w:val="32"/>
          <w:shd w:val="clear" w:color="auto" w:fill="FEFEFE"/>
        </w:rPr>
        <w:t>负责全</w:t>
      </w:r>
      <w:r>
        <w:rPr>
          <w:rFonts w:ascii="宋体" w:eastAsia="宋体" w:hAnsi="宋体" w:cs="宋体" w:hint="eastAsia"/>
          <w:color w:val="333333"/>
          <w:sz w:val="32"/>
          <w:szCs w:val="32"/>
          <w:shd w:val="clear" w:color="auto" w:fill="FEFEFE"/>
        </w:rPr>
        <w:t>乡</w:t>
      </w:r>
      <w:r>
        <w:rPr>
          <w:rFonts w:ascii="宋体" w:eastAsia="宋体" w:hAnsi="宋体" w:cs="宋体"/>
          <w:color w:val="333333"/>
          <w:sz w:val="32"/>
          <w:szCs w:val="32"/>
          <w:shd w:val="clear" w:color="auto" w:fill="FEFEFE"/>
        </w:rPr>
        <w:t>的行政执法全过程记录工作的监督、检查、指导和协调；各行政执法机关的法制机构负责对本系统行政执法全过程记录工作的监督、检查、指导和协调。</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hint="eastAsia"/>
          <w:color w:val="333333"/>
          <w:sz w:val="32"/>
          <w:szCs w:val="32"/>
          <w:shd w:val="clear" w:color="auto" w:fill="FEFEFE"/>
        </w:rPr>
        <w:t>乡</w:t>
      </w:r>
      <w:r>
        <w:rPr>
          <w:rFonts w:ascii="宋体" w:eastAsia="宋体" w:hAnsi="宋体" w:cs="宋体"/>
          <w:color w:val="333333"/>
          <w:sz w:val="32"/>
          <w:szCs w:val="32"/>
          <w:shd w:val="clear" w:color="auto" w:fill="FEFEFE"/>
        </w:rPr>
        <w:t>政府各行政执法机关应根据执法需要配备相应的音像记录设备。</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第二章</w:t>
      </w:r>
      <w:r>
        <w:rPr>
          <w:rFonts w:ascii="宋体" w:eastAsia="宋体" w:hAnsi="宋体" w:cs="宋体"/>
          <w:b/>
          <w:bCs/>
          <w:color w:val="333333"/>
          <w:sz w:val="32"/>
          <w:szCs w:val="32"/>
          <w:shd w:val="clear" w:color="auto" w:fill="FEFEFE"/>
        </w:rPr>
        <w:t xml:space="preserve"> </w:t>
      </w:r>
      <w:r>
        <w:rPr>
          <w:rFonts w:ascii="宋体" w:eastAsia="宋体" w:hAnsi="宋体" w:cs="宋体"/>
          <w:b/>
          <w:bCs/>
          <w:color w:val="333333"/>
          <w:sz w:val="32"/>
          <w:szCs w:val="32"/>
          <w:shd w:val="clear" w:color="auto" w:fill="FEFEFE"/>
        </w:rPr>
        <w:t>程序启动的记录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w:t>
      </w:r>
      <w:r>
        <w:rPr>
          <w:rFonts w:ascii="宋体" w:eastAsia="宋体" w:hAnsi="宋体" w:cs="宋体"/>
          <w:b/>
          <w:bCs/>
          <w:color w:val="333333"/>
          <w:sz w:val="32"/>
          <w:szCs w:val="32"/>
          <w:shd w:val="clear" w:color="auto" w:fill="FEFEFE"/>
        </w:rPr>
        <w:t>第八条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机关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行政执法机关可在受理地点安装视频监控系统，实时记录受理、办理过程。</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第九条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行政机关依职权启动一般程序行政执法的，由行政执法人员填写程序启动审批表，报本机关负责人批准。情况紧急的，可先启动行政执法程序，并在行政执法程序启动后</w:t>
      </w:r>
      <w:r>
        <w:rPr>
          <w:rFonts w:ascii="宋体" w:eastAsia="宋体" w:hAnsi="宋体" w:cs="宋体"/>
          <w:color w:val="333333"/>
          <w:sz w:val="32"/>
          <w:szCs w:val="32"/>
          <w:shd w:val="clear" w:color="auto" w:fill="FEFEFE"/>
        </w:rPr>
        <w:t>24</w:t>
      </w:r>
      <w:r>
        <w:rPr>
          <w:rFonts w:ascii="宋体" w:eastAsia="宋体" w:hAnsi="宋体" w:cs="宋体"/>
          <w:color w:val="333333"/>
          <w:sz w:val="32"/>
          <w:szCs w:val="32"/>
          <w:shd w:val="clear" w:color="auto" w:fill="FEFEFE"/>
        </w:rPr>
        <w:t>小时内补报。法律法规和规章另有规定的，从其规定。</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程序启动审批表应载明启动原因、当事人基本情况、承办人意见、承办机构意见和行政机关负责人意见。</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第十条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行政执法机关接到公民、法人或其他组织对违法行为投诉、举报的，需要查处的，及时启动执法程序，并进行相应记录；对实名投诉</w:t>
      </w:r>
      <w:r>
        <w:rPr>
          <w:rFonts w:ascii="宋体" w:eastAsia="宋体" w:hAnsi="宋体" w:cs="宋体"/>
          <w:color w:val="333333"/>
          <w:sz w:val="32"/>
          <w:szCs w:val="32"/>
          <w:shd w:val="clear" w:color="auto" w:fill="FEFEFE"/>
        </w:rPr>
        <w:t>、举报，经审查不启动行政执法程序的，应依据相关法律、法规和规章的规定告知投诉人、举报人，并将相关情况作书面记录。</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第三章</w:t>
      </w:r>
      <w:r>
        <w:rPr>
          <w:rFonts w:ascii="宋体" w:eastAsia="宋体" w:hAnsi="宋体" w:cs="宋体"/>
          <w:b/>
          <w:bCs/>
          <w:color w:val="333333"/>
          <w:sz w:val="32"/>
          <w:szCs w:val="32"/>
          <w:shd w:val="clear" w:color="auto" w:fill="FEFEFE"/>
        </w:rPr>
        <w:t xml:space="preserve"> </w:t>
      </w:r>
      <w:r>
        <w:rPr>
          <w:rFonts w:ascii="宋体" w:eastAsia="宋体" w:hAnsi="宋体" w:cs="宋体"/>
          <w:b/>
          <w:bCs/>
          <w:color w:val="333333"/>
          <w:sz w:val="32"/>
          <w:szCs w:val="32"/>
          <w:shd w:val="clear" w:color="auto" w:fill="FEFEFE"/>
        </w:rPr>
        <w:t>调查与取证的记录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第十一条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行政执法人员应在相关调查笔录中对执法人员数量、姓名、执法证件编号及出示情况进行文字记录，并</w:t>
      </w:r>
      <w:r>
        <w:rPr>
          <w:rFonts w:ascii="宋体" w:eastAsia="宋体" w:hAnsi="宋体" w:cs="宋体"/>
          <w:color w:val="333333"/>
          <w:sz w:val="32"/>
          <w:szCs w:val="32"/>
          <w:shd w:val="clear" w:color="auto" w:fill="FEFEFE"/>
        </w:rPr>
        <w:lastRenderedPageBreak/>
        <w:t>由当事人或有关在场人员签字或盖章。对调查取证过程进行同期音像记录，并告知当事人。</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第十二条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行政执法人员在执法过程中对告知行政相对人陈述、申辩、申请回避、听证等权利的方式应进行记录。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第十三条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调查、取证可采取以下方式进行文字记录：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（一）询问当事人或证人</w:t>
      </w:r>
      <w:r>
        <w:rPr>
          <w:rFonts w:ascii="宋体" w:eastAsia="宋体" w:hAnsi="宋体" w:cs="宋体"/>
          <w:color w:val="333333"/>
          <w:sz w:val="32"/>
          <w:szCs w:val="32"/>
          <w:shd w:val="clear" w:color="auto" w:fill="FEFEFE"/>
        </w:rPr>
        <w:t>，应制作询问笔录等文书；</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（二）向有关单位和个人调取书证、物证的，应制作调取证据通知书、证据登记保存清单等文书；</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（三）现场检查（勘验）等，应制作现场检查（勘验）笔录等文书；</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（四）抽样的，应制作抽查取样通知书及物品清单等文书；</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（五）听取当事人陈述和申辩的，应制作权利告知书、陈述申辩笔录等文书；</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（六）举行听证会的，应依照听证的规定制作听证全过程记录文书；</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（七）指定或委托法定的鉴定机构出具鉴定意见的，鉴定机构应出具鉴定意见书等文书；</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（八）法律、法规和规章规定的其他调查方式。</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上述文书均应由行政执法人员、行政相对人及有关人员签字或盖章。</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当事人或有关人员拒绝接受调查和提供证据的，行政执法人员应进行记录。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第十四条</w:t>
      </w:r>
      <w:r>
        <w:rPr>
          <w:rFonts w:ascii="宋体" w:eastAsia="宋体" w:hAnsi="宋体" w:cs="宋体"/>
          <w:color w:val="333333"/>
          <w:sz w:val="32"/>
          <w:szCs w:val="32"/>
          <w:shd w:val="clear" w:color="auto" w:fill="FEFEFE"/>
        </w:rPr>
        <w:t> </w:t>
      </w:r>
      <w:r>
        <w:rPr>
          <w:rFonts w:ascii="宋体" w:eastAsia="宋体" w:hAnsi="宋体" w:cs="宋体"/>
          <w:color w:val="333333"/>
          <w:sz w:val="32"/>
          <w:szCs w:val="32"/>
          <w:shd w:val="clear" w:color="auto" w:fill="FEFEFE"/>
        </w:rPr>
        <w:t>行政执法机关采取现场检查（勘验）、抽样调查和听证取证方式的，应同时进行音像记录，不适宜音像记录的除外。采取其他调查取证方式的，可根据执法需要进行音像记录。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第十五条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在证据可能灭失或以后难以取得的情况下，行政执法机关采取证据保全措施的，应记录以下事项：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（一）证据保全的启动理由；</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（二）证据保全的具体标的；</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（三）证据保全的形式，包括先行登</w:t>
      </w:r>
      <w:r>
        <w:rPr>
          <w:rFonts w:ascii="宋体" w:eastAsia="宋体" w:hAnsi="宋体" w:cs="宋体"/>
          <w:color w:val="333333"/>
          <w:sz w:val="32"/>
          <w:szCs w:val="32"/>
          <w:shd w:val="clear" w:color="auto" w:fill="FEFEFE"/>
        </w:rPr>
        <w:t>记保存证据法定文书、复制、音像、鉴定、勘验、制作询问笔录等。</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第十六条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具有行政强制权的行政执法机关依法实施限制公民人身自由，查封场所、设施或财物，扣押财物，冻结存款、汇款等行政强制措施的，应通过制作法定文书的方式进行文字记录。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依法实施限制公民人身自由，查封场所、设施或财物，扣押财物的，还应同时进行音像记录。</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第四章</w:t>
      </w:r>
      <w:r>
        <w:rPr>
          <w:rFonts w:ascii="宋体" w:eastAsia="宋体" w:hAnsi="宋体" w:cs="宋体"/>
          <w:b/>
          <w:bCs/>
          <w:color w:val="333333"/>
          <w:sz w:val="32"/>
          <w:szCs w:val="32"/>
          <w:shd w:val="clear" w:color="auto" w:fill="FEFEFE"/>
        </w:rPr>
        <w:t xml:space="preserve"> </w:t>
      </w:r>
      <w:r>
        <w:rPr>
          <w:rFonts w:ascii="宋体" w:eastAsia="宋体" w:hAnsi="宋体" w:cs="宋体"/>
          <w:b/>
          <w:bCs/>
          <w:color w:val="333333"/>
          <w:sz w:val="32"/>
          <w:szCs w:val="32"/>
          <w:shd w:val="clear" w:color="auto" w:fill="FEFEFE"/>
        </w:rPr>
        <w:t>审查与决定的记录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第十七条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草拟行政执法决定时的文字记录应载明起草人、起草机构审查人、决定形成的法律依据、证据材料、应考虑的有关因素等。</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w:t>
      </w:r>
      <w:r>
        <w:rPr>
          <w:rFonts w:ascii="宋体" w:eastAsia="宋体" w:hAnsi="宋体" w:cs="宋体"/>
          <w:b/>
          <w:bCs/>
          <w:color w:val="333333"/>
          <w:sz w:val="32"/>
          <w:szCs w:val="32"/>
          <w:shd w:val="clear" w:color="auto" w:fill="FEFEFE"/>
        </w:rPr>
        <w:t>第十八条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法制机构审查文字记录应载明法制机构审查人员、审查意见和建议。</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第十九条</w:t>
      </w:r>
      <w:r>
        <w:rPr>
          <w:rFonts w:ascii="宋体" w:eastAsia="宋体" w:hAnsi="宋体" w:cs="宋体"/>
          <w:b/>
          <w:bCs/>
          <w:color w:val="333333"/>
          <w:sz w:val="32"/>
          <w:szCs w:val="32"/>
          <w:shd w:val="clear" w:color="auto" w:fill="FEFEFE"/>
        </w:rPr>
        <w:t xml:space="preserve"> </w:t>
      </w:r>
      <w:r>
        <w:rPr>
          <w:rFonts w:ascii="宋体" w:eastAsia="宋体" w:hAnsi="宋体" w:cs="宋体"/>
          <w:color w:val="333333"/>
          <w:sz w:val="32"/>
          <w:szCs w:val="32"/>
          <w:shd w:val="clear" w:color="auto" w:fill="FEFEFE"/>
        </w:rPr>
        <w:t>组织专家论证的，应制作专家论证会议纪要或专家意见书。</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第二十条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集体讨论应制作集体讨论记录或会议纪要。</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第二十一条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负责人审批记录包括负责人签署意见、负责人签名。</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第二十二条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行政执法决定文书应符合法定格式，充分说明执法处理决定的理由，语言要简明准确。</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第二十三条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适用简易程序的，应记录以下内容：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（一）适用简易程序的事实依据、法律依据的具体条件；</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（二）实施简易程序的程序步骤及法定文书；</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（三）当事人</w:t>
      </w:r>
      <w:r>
        <w:rPr>
          <w:rFonts w:ascii="宋体" w:eastAsia="宋体" w:hAnsi="宋体" w:cs="宋体"/>
          <w:color w:val="333333"/>
          <w:sz w:val="32"/>
          <w:szCs w:val="32"/>
          <w:shd w:val="clear" w:color="auto" w:fill="FEFEFE"/>
        </w:rPr>
        <w:t>陈述、申辩的记录；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（四）对当事人陈述、申辩内容的复核及处理，是否采纳的理由；</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（五）依法向所属行政机关备案的内容；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（六）对符合当场收缴罚款情况的实施过程；</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（七）其他依法记录的内容。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对容易引起行政争议的简易程序执法行为，行政执法机关应采用适当方式进行音像记录。</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第五章送达与执行的记录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w:t>
      </w:r>
      <w:r>
        <w:rPr>
          <w:rFonts w:ascii="宋体" w:eastAsia="宋体" w:hAnsi="宋体" w:cs="宋体"/>
          <w:b/>
          <w:bCs/>
          <w:color w:val="333333"/>
          <w:sz w:val="32"/>
          <w:szCs w:val="32"/>
          <w:shd w:val="clear" w:color="auto" w:fill="FEFEFE"/>
        </w:rPr>
        <w:t>第二十四条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直接送达行政执法文书，由送达人、受送达人或符合法定条件的签收人在送达回证上签名或盖章。同时使用音像记录等方式记录送达过程。</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第二十五条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邮寄送达行政执法文书应用挂号信或特快专递，留存邮寄送达的登记、付邮凭证和回执。</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第二十六条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留置送达方式应符合法定形式，在送达回证上记明拒收事由和日期，由送达人、见证人签名或盖章，把执法文书留在受送达人的住所，并采用音像记录等方式记录送达过程。</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第二十七条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依法采用委托、转交等方式送达行政执法文书的，应记录委托、转交原因，由送达人、受送达人在送达回证上签名或盖章。</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第二十八条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公告送达应重点记录已经采用其他方式均无法送达的情况以及公告送达的方式和载体，留存书面公告，以适当方式进行音像记录，并在</w:t>
      </w:r>
      <w:r>
        <w:rPr>
          <w:rFonts w:ascii="宋体" w:eastAsia="宋体" w:hAnsi="宋体" w:cs="宋体"/>
          <w:color w:val="333333"/>
          <w:sz w:val="32"/>
          <w:szCs w:val="32"/>
          <w:shd w:val="clear" w:color="auto" w:fill="FEFEFE"/>
        </w:rPr>
        <w:t>案卷中记明原因和经过。</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第二十九条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行政执法机关作出行政执法决定后，应对当事人履行行政决定的情况进行文字记录。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依法应责令改正的，应按期对改正情况进行核查并进行文字记录，可根据执法需要进行音像记录。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第三十条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当事人逾期不履行行政执法决定需要强制执行的，行政执法机关应在作出强制执行决定前或申请法院强</w:t>
      </w:r>
      <w:r>
        <w:rPr>
          <w:rFonts w:ascii="宋体" w:eastAsia="宋体" w:hAnsi="宋体" w:cs="宋体"/>
          <w:color w:val="333333"/>
          <w:sz w:val="32"/>
          <w:szCs w:val="32"/>
          <w:shd w:val="clear" w:color="auto" w:fill="FEFEFE"/>
        </w:rPr>
        <w:lastRenderedPageBreak/>
        <w:t>制执行前，按照法定形式制作催告书送达当事人。并采用音像记录等方式记录送达过程。</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当事人进行陈述、申辩的，应对当事人的陈述、申辩中提出的事实、理由和证据，行政执法机关对陈述、申辩内容复核及处理意见进</w:t>
      </w:r>
      <w:r>
        <w:rPr>
          <w:rFonts w:ascii="宋体" w:eastAsia="宋体" w:hAnsi="宋体" w:cs="宋体"/>
          <w:color w:val="333333"/>
          <w:sz w:val="32"/>
          <w:szCs w:val="32"/>
          <w:shd w:val="clear" w:color="auto" w:fill="FEFEFE"/>
        </w:rPr>
        <w:t>行记录。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第三十一条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经催告，当事人无正当理由逾期仍不履行行政执法决定，具有强制执行权的行政执法机关依法采取以下强制执行方式的，应制作相应文书进行文字记录：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（一）加处罚款或滞纳金；</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（二）划拨存款、汇款；</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（三）拍卖或依法处理查封、扣押的场所、设施或财物；</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（四）排除妨碍、恢复原状；</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（五）代履行；</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（六）其他强制执行方式。</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采取排除妨碍、恢复原状强制执行方式的，应同时进行音像记录。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第三十二条</w:t>
      </w:r>
      <w:r>
        <w:rPr>
          <w:rFonts w:ascii="宋体" w:eastAsia="宋体" w:hAnsi="宋体" w:cs="宋体"/>
          <w:b/>
          <w:bCs/>
          <w:color w:val="333333"/>
          <w:sz w:val="32"/>
          <w:szCs w:val="32"/>
          <w:shd w:val="clear" w:color="auto" w:fill="FEFEFE"/>
        </w:rPr>
        <w:t xml:space="preserve"> </w:t>
      </w:r>
      <w:r>
        <w:rPr>
          <w:rFonts w:ascii="宋体" w:eastAsia="宋体" w:hAnsi="宋体" w:cs="宋体"/>
          <w:color w:val="333333"/>
          <w:sz w:val="32"/>
          <w:szCs w:val="32"/>
          <w:shd w:val="clear" w:color="auto" w:fill="FEFEFE"/>
        </w:rPr>
        <w:t>没有强制执行权的行政执法机关在依法催告后，需申请法院强制执行的，应对申请法</w:t>
      </w:r>
      <w:r>
        <w:rPr>
          <w:rFonts w:ascii="宋体" w:eastAsia="宋体" w:hAnsi="宋体" w:cs="宋体"/>
          <w:color w:val="333333"/>
          <w:sz w:val="32"/>
          <w:szCs w:val="32"/>
          <w:shd w:val="clear" w:color="auto" w:fill="FEFEFE"/>
        </w:rPr>
        <w:t>院强制执行的相关文书、强制执行结果等全过程进行记录。</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第六章</w:t>
      </w:r>
      <w:r>
        <w:rPr>
          <w:rFonts w:ascii="宋体" w:eastAsia="宋体" w:hAnsi="宋体" w:cs="宋体"/>
          <w:b/>
          <w:bCs/>
          <w:color w:val="333333"/>
          <w:sz w:val="32"/>
          <w:szCs w:val="32"/>
          <w:shd w:val="clear" w:color="auto" w:fill="FEFEFE"/>
        </w:rPr>
        <w:t xml:space="preserve"> </w:t>
      </w:r>
      <w:r>
        <w:rPr>
          <w:rFonts w:ascii="宋体" w:eastAsia="宋体" w:hAnsi="宋体" w:cs="宋体"/>
          <w:b/>
          <w:bCs/>
          <w:color w:val="333333"/>
          <w:sz w:val="32"/>
          <w:szCs w:val="32"/>
          <w:shd w:val="clear" w:color="auto" w:fill="FEFEFE"/>
        </w:rPr>
        <w:t>执法记录的管理与使用</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第三十三条</w:t>
      </w:r>
      <w:r>
        <w:rPr>
          <w:rFonts w:ascii="宋体" w:eastAsia="宋体" w:hAnsi="宋体" w:cs="宋体"/>
          <w:b/>
          <w:bCs/>
          <w:color w:val="333333"/>
          <w:sz w:val="32"/>
          <w:szCs w:val="32"/>
          <w:shd w:val="clear" w:color="auto" w:fill="FEFEFE"/>
        </w:rPr>
        <w:t xml:space="preserve"> </w:t>
      </w:r>
      <w:r>
        <w:rPr>
          <w:rFonts w:ascii="宋体" w:eastAsia="宋体" w:hAnsi="宋体" w:cs="宋体"/>
          <w:color w:val="333333"/>
          <w:sz w:val="32"/>
          <w:szCs w:val="32"/>
          <w:shd w:val="clear" w:color="auto" w:fill="FEFEFE"/>
        </w:rPr>
        <w:t>行政机关应建立健全行政执法案卷管理制度。</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行政执法机关及其行政执法人员在行政执法行为终结之日起</w:t>
      </w:r>
      <w:r>
        <w:rPr>
          <w:rFonts w:ascii="宋体" w:eastAsia="宋体" w:hAnsi="宋体" w:cs="宋体"/>
          <w:color w:val="333333"/>
          <w:sz w:val="32"/>
          <w:szCs w:val="32"/>
          <w:shd w:val="clear" w:color="auto" w:fill="FEFEFE"/>
        </w:rPr>
        <w:t>30</w:t>
      </w:r>
      <w:r>
        <w:rPr>
          <w:rFonts w:ascii="宋体" w:eastAsia="宋体" w:hAnsi="宋体" w:cs="宋体"/>
          <w:color w:val="333333"/>
          <w:sz w:val="32"/>
          <w:szCs w:val="32"/>
          <w:shd w:val="clear" w:color="auto" w:fill="FEFEFE"/>
        </w:rPr>
        <w:t>日内（法律、法规、规章有具体要求的，从其规定），应将行政执法过程中形成的文字和音像记录资料，形成相应案卷，并按照《中华人民共和国档案法》的规定归档、保存。</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音像记录制作完成后，行政执法人员不得自行保管，应在</w:t>
      </w:r>
      <w:r>
        <w:rPr>
          <w:rFonts w:ascii="宋体" w:eastAsia="宋体" w:hAnsi="宋体" w:cs="宋体"/>
          <w:color w:val="333333"/>
          <w:sz w:val="32"/>
          <w:szCs w:val="32"/>
          <w:shd w:val="clear" w:color="auto" w:fill="FEFEFE"/>
        </w:rPr>
        <w:t>24</w:t>
      </w:r>
      <w:r>
        <w:rPr>
          <w:rFonts w:ascii="宋体" w:eastAsia="宋体" w:hAnsi="宋体" w:cs="宋体"/>
          <w:color w:val="333333"/>
          <w:sz w:val="32"/>
          <w:szCs w:val="32"/>
          <w:shd w:val="clear" w:color="auto" w:fill="FEFEFE"/>
        </w:rPr>
        <w:t>小时内按要求将信息储存至执法信息系统或专用存储器。</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第三十四条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行政执法机关应建立健全执法全过程记录管理和使用等工作制度，明确专门人员负责对全过程记录文字和音像资料的归档、保存和使用。</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第三十五条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当事人根据需要申请复制相关执法全过程记录信息的，经行政机关负责人同意，可复制使用，依法应保密的除外。</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第三十六条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涉及国家秘密、商业秘密和个人隐私的执法记录信息，应严格按照保密工作的有关规定和权限进行管理。</w:t>
      </w:r>
    </w:p>
    <w:p w:rsidR="006C37D7" w:rsidRDefault="00DD6140">
      <w:pPr>
        <w:pStyle w:val="a5"/>
        <w:widowControl/>
        <w:numPr>
          <w:ilvl w:val="0"/>
          <w:numId w:val="4"/>
        </w:numPr>
        <w:shd w:val="clear" w:color="auto" w:fill="FEFEFE"/>
        <w:spacing w:beforeAutospacing="0" w:afterAutospacing="0"/>
        <w:jc w:val="center"/>
        <w:rPr>
          <w:rFonts w:ascii="宋体" w:eastAsia="宋体" w:hAnsi="宋体" w:cs="宋体"/>
          <w:b/>
          <w:bCs/>
          <w:color w:val="333333"/>
          <w:sz w:val="32"/>
          <w:szCs w:val="32"/>
          <w:shd w:val="clear" w:color="auto" w:fill="FEFEFE"/>
        </w:rPr>
      </w:pPr>
      <w:r>
        <w:rPr>
          <w:rFonts w:ascii="宋体" w:eastAsia="宋体" w:hAnsi="宋体" w:cs="宋体"/>
          <w:b/>
          <w:bCs/>
          <w:color w:val="333333"/>
          <w:sz w:val="32"/>
          <w:szCs w:val="32"/>
          <w:shd w:val="clear" w:color="auto" w:fill="FEFEFE"/>
        </w:rPr>
        <w:t>监督与责任</w:t>
      </w:r>
    </w:p>
    <w:p w:rsidR="006C37D7" w:rsidRDefault="006C37D7">
      <w:pPr>
        <w:pStyle w:val="a5"/>
        <w:widowControl/>
        <w:shd w:val="clear" w:color="auto" w:fill="FEFEFE"/>
        <w:spacing w:beforeAutospacing="0" w:afterAutospacing="0"/>
        <w:jc w:val="both"/>
        <w:rPr>
          <w:rFonts w:ascii="宋体" w:eastAsia="宋体" w:hAnsi="宋体" w:cs="宋体"/>
          <w:b/>
          <w:bCs/>
          <w:color w:val="333333"/>
          <w:sz w:val="32"/>
          <w:szCs w:val="32"/>
          <w:shd w:val="clear" w:color="auto" w:fill="FEFEFE"/>
        </w:rPr>
      </w:pP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b/>
          <w:bCs/>
          <w:color w:val="333333"/>
          <w:sz w:val="32"/>
          <w:szCs w:val="32"/>
          <w:shd w:val="clear" w:color="auto" w:fill="FEFEFE"/>
        </w:rPr>
        <w:t>第三十七条</w:t>
      </w:r>
      <w:r>
        <w:rPr>
          <w:rFonts w:ascii="宋体" w:eastAsia="宋体" w:hAnsi="宋体" w:cs="宋体" w:hint="eastAsia"/>
          <w:color w:val="333333"/>
          <w:sz w:val="32"/>
          <w:szCs w:val="32"/>
          <w:shd w:val="clear" w:color="auto" w:fill="FEFEFE"/>
        </w:rPr>
        <w:t>乡</w:t>
      </w:r>
      <w:r>
        <w:rPr>
          <w:rFonts w:ascii="宋体" w:eastAsia="宋体" w:hAnsi="宋体" w:cs="宋体"/>
          <w:color w:val="333333"/>
          <w:sz w:val="32"/>
          <w:szCs w:val="32"/>
          <w:shd w:val="clear" w:color="auto" w:fill="FEFEFE"/>
        </w:rPr>
        <w:t>政府及其行政执法机关应将行政执法全过程记录制度的建立和实施情况纳入依法行政及行政执法评议考核。</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w:t>
      </w:r>
      <w:r>
        <w:rPr>
          <w:rFonts w:ascii="宋体" w:eastAsia="宋体" w:hAnsi="宋体" w:cs="宋体"/>
          <w:b/>
          <w:bCs/>
          <w:color w:val="333333"/>
          <w:sz w:val="32"/>
          <w:szCs w:val="32"/>
          <w:shd w:val="clear" w:color="auto" w:fill="FEFEFE"/>
        </w:rPr>
        <w:t>第三十八条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行政机关实施执法全过程</w:t>
      </w:r>
      <w:r>
        <w:rPr>
          <w:rFonts w:ascii="宋体" w:eastAsia="宋体" w:hAnsi="宋体" w:cs="宋体"/>
          <w:color w:val="333333"/>
          <w:sz w:val="32"/>
          <w:szCs w:val="32"/>
          <w:shd w:val="clear" w:color="auto" w:fill="FEFEFE"/>
        </w:rPr>
        <w:t>记录中有下列情形之一的，由上级行政机关或有关部门责令限期整改；情节严重或造成严重后果的，对直接负责的主管人员和其他责任人员依法给予行政处分；构成犯罪的，依法追究刑事责任。</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（一）不制作或不按要求制作执法全过程记录的；</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（二）违反规定泄露执法记录信息造成严重后果的；</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（三）故意毁损，随意删除、修改执法全过程中文字或音像记录信息的；</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（四）不按规定储存或维护致使执法记录损毁、丢失，造成严重后果的；</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（五）其他违反执法全过程记录规定，造成严重后果的。</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32"/>
          <w:szCs w:val="32"/>
        </w:rPr>
      </w:pPr>
      <w:r>
        <w:rPr>
          <w:rFonts w:ascii="宋体" w:eastAsia="宋体" w:hAnsi="宋体" w:cs="宋体"/>
          <w:b/>
          <w:bCs/>
          <w:color w:val="333333"/>
          <w:sz w:val="32"/>
          <w:szCs w:val="32"/>
          <w:shd w:val="clear" w:color="auto" w:fill="FEFEFE"/>
        </w:rPr>
        <w:t>第八章</w:t>
      </w:r>
      <w:r>
        <w:rPr>
          <w:rFonts w:ascii="宋体" w:eastAsia="宋体" w:hAnsi="宋体" w:cs="宋体"/>
          <w:b/>
          <w:bCs/>
          <w:color w:val="333333"/>
          <w:sz w:val="32"/>
          <w:szCs w:val="32"/>
          <w:shd w:val="clear" w:color="auto" w:fill="FEFEFE"/>
        </w:rPr>
        <w:t xml:space="preserve"> </w:t>
      </w:r>
      <w:r>
        <w:rPr>
          <w:rFonts w:ascii="宋体" w:eastAsia="宋体" w:hAnsi="宋体" w:cs="宋体"/>
          <w:b/>
          <w:bCs/>
          <w:color w:val="333333"/>
          <w:sz w:val="32"/>
          <w:szCs w:val="32"/>
          <w:shd w:val="clear" w:color="auto" w:fill="FEFEFE"/>
        </w:rPr>
        <w:t>附则</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第三十九条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行政执法机关办理行政执法事项，应健全内部工作程序，全程记录内部审批流程，明确承办人、审核人、批准人，按照行政执法的依据、条件和程序，由承办人提出意见和理由，经审核人审核后，由批准人批准。</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第四十条</w:t>
      </w:r>
      <w:r>
        <w:rPr>
          <w:rFonts w:ascii="宋体" w:eastAsia="宋体" w:hAnsi="宋体" w:cs="宋体" w:hint="eastAsia"/>
          <w:color w:val="333333"/>
          <w:sz w:val="32"/>
          <w:szCs w:val="32"/>
          <w:shd w:val="clear" w:color="auto" w:fill="FEFEFE"/>
        </w:rPr>
        <w:t>乡</w:t>
      </w:r>
      <w:r>
        <w:rPr>
          <w:rFonts w:ascii="宋体" w:eastAsia="宋体" w:hAnsi="宋体" w:cs="宋体"/>
          <w:color w:val="333333"/>
          <w:sz w:val="32"/>
          <w:szCs w:val="32"/>
          <w:shd w:val="clear" w:color="auto" w:fill="FEFEFE"/>
        </w:rPr>
        <w:t>各行政执法机关应结合本部门实际制定各类行政执法的全过程记录制度，并报</w:t>
      </w:r>
      <w:r>
        <w:rPr>
          <w:rFonts w:ascii="宋体" w:eastAsia="宋体" w:hAnsi="宋体" w:cs="宋体" w:hint="eastAsia"/>
          <w:color w:val="333333"/>
          <w:sz w:val="32"/>
          <w:szCs w:val="32"/>
          <w:shd w:val="clear" w:color="auto" w:fill="FEFEFE"/>
        </w:rPr>
        <w:t>本级</w:t>
      </w:r>
      <w:r>
        <w:rPr>
          <w:rFonts w:ascii="宋体" w:eastAsia="宋体" w:hAnsi="宋体" w:cs="宋体"/>
          <w:color w:val="333333"/>
          <w:sz w:val="32"/>
          <w:szCs w:val="32"/>
          <w:shd w:val="clear" w:color="auto" w:fill="FEFEFE"/>
        </w:rPr>
        <w:t>司法行政机关备案。</w:t>
      </w:r>
    </w:p>
    <w:p w:rsidR="006C37D7" w:rsidRDefault="00DD6140">
      <w:pPr>
        <w:pStyle w:val="a5"/>
        <w:widowControl/>
        <w:shd w:val="clear" w:color="auto" w:fill="FEFEFE"/>
        <w:spacing w:beforeAutospacing="0" w:afterAutospacing="0"/>
        <w:rPr>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第四十一条</w:t>
      </w:r>
      <w:r>
        <w:rPr>
          <w:rFonts w:ascii="宋体" w:eastAsia="宋体" w:hAnsi="宋体" w:cs="宋体"/>
          <w:b/>
          <w:bCs/>
          <w:color w:val="333333"/>
          <w:sz w:val="32"/>
          <w:szCs w:val="32"/>
          <w:shd w:val="clear" w:color="auto" w:fill="FEFEFE"/>
        </w:rPr>
        <w:t xml:space="preserve"> </w:t>
      </w:r>
      <w:r>
        <w:rPr>
          <w:rFonts w:ascii="宋体" w:eastAsia="宋体" w:hAnsi="宋体" w:cs="宋体"/>
          <w:color w:val="333333"/>
          <w:sz w:val="32"/>
          <w:szCs w:val="32"/>
          <w:shd w:val="clear" w:color="auto" w:fill="FEFEFE"/>
        </w:rPr>
        <w:t>本办法自</w:t>
      </w:r>
      <w:r>
        <w:rPr>
          <w:rFonts w:ascii="宋体" w:eastAsia="宋体" w:hAnsi="宋体" w:cs="宋体"/>
          <w:color w:val="333333"/>
          <w:sz w:val="32"/>
          <w:szCs w:val="32"/>
          <w:shd w:val="clear" w:color="auto" w:fill="FEFEFE"/>
        </w:rPr>
        <w:t>2020</w:t>
      </w:r>
      <w:r>
        <w:rPr>
          <w:rFonts w:ascii="宋体" w:eastAsia="宋体" w:hAnsi="宋体" w:cs="宋体"/>
          <w:color w:val="333333"/>
          <w:sz w:val="32"/>
          <w:szCs w:val="32"/>
          <w:shd w:val="clear" w:color="auto" w:fill="FEFEFE"/>
        </w:rPr>
        <w:t>年</w:t>
      </w:r>
      <w:r>
        <w:rPr>
          <w:rFonts w:ascii="宋体" w:eastAsia="宋体" w:hAnsi="宋体" w:cs="宋体"/>
          <w:color w:val="333333"/>
          <w:sz w:val="32"/>
          <w:szCs w:val="32"/>
          <w:shd w:val="clear" w:color="auto" w:fill="FEFEFE"/>
        </w:rPr>
        <w:t>1</w:t>
      </w:r>
      <w:r>
        <w:rPr>
          <w:rFonts w:ascii="宋体" w:eastAsia="宋体" w:hAnsi="宋体" w:cs="宋体" w:hint="eastAsia"/>
          <w:color w:val="333333"/>
          <w:sz w:val="32"/>
          <w:szCs w:val="32"/>
          <w:shd w:val="clear" w:color="auto" w:fill="FEFEFE"/>
        </w:rPr>
        <w:t>0</w:t>
      </w:r>
      <w:r>
        <w:rPr>
          <w:rFonts w:ascii="宋体" w:eastAsia="宋体" w:hAnsi="宋体" w:cs="宋体"/>
          <w:color w:val="333333"/>
          <w:sz w:val="32"/>
          <w:szCs w:val="32"/>
          <w:shd w:val="clear" w:color="auto" w:fill="FEFEFE"/>
        </w:rPr>
        <w:t>月</w:t>
      </w:r>
      <w:r>
        <w:rPr>
          <w:rFonts w:ascii="宋体" w:eastAsia="宋体" w:hAnsi="宋体" w:cs="宋体" w:hint="eastAsia"/>
          <w:color w:val="333333"/>
          <w:sz w:val="32"/>
          <w:szCs w:val="32"/>
          <w:shd w:val="clear" w:color="auto" w:fill="FEFEFE"/>
        </w:rPr>
        <w:t>2</w:t>
      </w:r>
      <w:r>
        <w:rPr>
          <w:rFonts w:ascii="宋体" w:eastAsia="宋体" w:hAnsi="宋体" w:cs="宋体"/>
          <w:color w:val="333333"/>
          <w:sz w:val="32"/>
          <w:szCs w:val="32"/>
          <w:shd w:val="clear" w:color="auto" w:fill="FEFEFE"/>
        </w:rPr>
        <w:t>6</w:t>
      </w:r>
      <w:r>
        <w:rPr>
          <w:rFonts w:ascii="宋体" w:eastAsia="宋体" w:hAnsi="宋体" w:cs="宋体"/>
          <w:color w:val="333333"/>
          <w:sz w:val="32"/>
          <w:szCs w:val="32"/>
          <w:shd w:val="clear" w:color="auto" w:fill="FEFEFE"/>
        </w:rPr>
        <w:t>日起施行。</w:t>
      </w:r>
    </w:p>
    <w:p w:rsidR="006C37D7" w:rsidRDefault="00DD6140">
      <w:pPr>
        <w:pStyle w:val="a5"/>
        <w:widowControl/>
        <w:shd w:val="clear" w:color="auto" w:fill="FEFEFE"/>
        <w:spacing w:beforeAutospacing="0" w:afterAutospacing="0"/>
        <w:rPr>
          <w:rFonts w:ascii="宋体" w:eastAsia="宋体" w:hAnsi="宋体" w:cs="宋体"/>
          <w:b/>
          <w:bCs/>
          <w:color w:val="333333"/>
          <w:sz w:val="44"/>
          <w:szCs w:val="44"/>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附件</w:t>
      </w:r>
      <w:r>
        <w:rPr>
          <w:rFonts w:ascii="宋体" w:eastAsia="宋体" w:hAnsi="宋体" w:cs="宋体"/>
          <w:b/>
          <w:bCs/>
          <w:color w:val="333333"/>
          <w:sz w:val="32"/>
          <w:szCs w:val="32"/>
          <w:shd w:val="clear" w:color="auto" w:fill="FEFEFE"/>
        </w:rPr>
        <w:t>5</w:t>
      </w:r>
    </w:p>
    <w:p w:rsidR="006C37D7" w:rsidRDefault="00DD6140">
      <w:pPr>
        <w:pStyle w:val="a5"/>
        <w:widowControl/>
        <w:shd w:val="clear" w:color="auto" w:fill="FEFEFE"/>
        <w:spacing w:beforeAutospacing="0" w:afterAutospacing="0"/>
        <w:jc w:val="center"/>
        <w:rPr>
          <w:rFonts w:ascii="宋体" w:eastAsia="宋体" w:hAnsi="宋体" w:cs="宋体"/>
          <w:b/>
          <w:bCs/>
          <w:color w:val="333333"/>
          <w:sz w:val="44"/>
          <w:szCs w:val="44"/>
        </w:rPr>
      </w:pPr>
      <w:r>
        <w:rPr>
          <w:rFonts w:ascii="宋体" w:eastAsia="宋体" w:hAnsi="宋体" w:cs="宋体" w:hint="eastAsia"/>
          <w:b/>
          <w:bCs/>
          <w:color w:val="333333"/>
          <w:sz w:val="44"/>
          <w:szCs w:val="44"/>
          <w:shd w:val="clear" w:color="auto" w:fill="FEFEFE"/>
        </w:rPr>
        <w:t>白山乡</w:t>
      </w:r>
      <w:r>
        <w:rPr>
          <w:rFonts w:ascii="宋体" w:eastAsia="宋体" w:hAnsi="宋体" w:cs="宋体"/>
          <w:b/>
          <w:bCs/>
          <w:color w:val="333333"/>
          <w:sz w:val="44"/>
          <w:szCs w:val="44"/>
          <w:shd w:val="clear" w:color="auto" w:fill="FEFEFE"/>
        </w:rPr>
        <w:t>重大行政执法决定法制审核办法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w:t>
      </w:r>
      <w:r>
        <w:rPr>
          <w:rFonts w:ascii="宋体" w:eastAsia="宋体" w:hAnsi="宋体" w:cs="宋体"/>
          <w:b/>
          <w:bCs/>
          <w:color w:val="333333"/>
          <w:sz w:val="32"/>
          <w:szCs w:val="32"/>
          <w:shd w:val="clear" w:color="auto" w:fill="FEFEFE"/>
        </w:rPr>
        <w:t>第一条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为了加强对重大行政执法行为的监督，保护公民、法人和其他组织的合法权益，促进行政机关依法行政，根据《中华人民共和国行政处罚法》、《中华人民共和国行政许可法》、《中华人民共和国行政强制法》和有关法律、法规、规章的规定，制定本办法。</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第二条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本办法所称重大行政执法决定法制审核，是指行政机关、法律法规授权的组织（以下简称行政执法机关）在作出重大行政执法决定之前，由该行政执法机关负责法制工作的机构（以下统称法制机构）对其合法性、适当性进行审核的活动。</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受委托组织在委托范围内作出重大行政执法决定前，由委托机关的法制机构进行审核。</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第三条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司法行政机关负责重大执法决定法制审核工作的监督检查和业务指导。</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第四条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行政执法机关作出行政许可、行政处罚、行政强制、行政征收等行政执法决定，具有下列情形之一的，应当在作出决定前进行法制审核</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（一）涉及重大国家利益和公共利益的事项，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（二）可能造成重大社会影响或引发社会风险的</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（三）直接关系行政管理相对人或他人重大权益的</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（四）需经听证程序作出行政执法决定的</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（五）案件情况疑难复杂，涉及多个法律关系的</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（六）责令停产停业、吊销许可证或者执照的</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（七）拟对公民处以二千元以上罚款，对法人或者其他组织处以一万元以上罚款的</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（八）其他法律、法规、规章规定应当进行法制审核的。</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行政执法机关应当根据前款规定，结合本行业、本部门实际，按照行政执法决定类别制定重大行政执法决定法制审核范围和具体标准，并报</w:t>
      </w:r>
      <w:r>
        <w:rPr>
          <w:rFonts w:ascii="宋体" w:eastAsia="宋体" w:hAnsi="宋体" w:cs="宋体" w:hint="eastAsia"/>
          <w:color w:val="333333"/>
          <w:sz w:val="32"/>
          <w:szCs w:val="32"/>
          <w:shd w:val="clear" w:color="auto" w:fill="FEFEFE"/>
        </w:rPr>
        <w:t>镇</w:t>
      </w:r>
      <w:r>
        <w:rPr>
          <w:rFonts w:ascii="宋体" w:eastAsia="宋体" w:hAnsi="宋体" w:cs="宋体"/>
          <w:color w:val="333333"/>
          <w:sz w:val="32"/>
          <w:szCs w:val="32"/>
          <w:shd w:val="clear" w:color="auto" w:fill="FEFEFE"/>
        </w:rPr>
        <w:t>司法行政机关备案。</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第五条</w:t>
      </w:r>
      <w:r>
        <w:rPr>
          <w:rFonts w:ascii="宋体" w:eastAsia="宋体" w:hAnsi="宋体" w:cs="宋体" w:hint="eastAsia"/>
          <w:color w:val="333333"/>
          <w:sz w:val="32"/>
          <w:szCs w:val="32"/>
          <w:shd w:val="clear" w:color="auto" w:fill="FEFEFE"/>
        </w:rPr>
        <w:t>乡</w:t>
      </w:r>
      <w:r>
        <w:rPr>
          <w:rFonts w:ascii="宋体" w:eastAsia="宋体" w:hAnsi="宋体" w:cs="宋体"/>
          <w:color w:val="333333"/>
          <w:sz w:val="32"/>
          <w:szCs w:val="32"/>
          <w:shd w:val="clear" w:color="auto" w:fill="FEFEFE"/>
        </w:rPr>
        <w:t>各行政执法机关应当配备专门的法制审核人员，确保人员配备适应工作需要。</w:t>
      </w:r>
      <w:r>
        <w:rPr>
          <w:rFonts w:ascii="宋体" w:eastAsia="宋体" w:hAnsi="宋体" w:cs="宋体" w:hint="eastAsia"/>
          <w:color w:val="333333"/>
          <w:sz w:val="32"/>
          <w:szCs w:val="32"/>
          <w:shd w:val="clear" w:color="auto" w:fill="FEFEFE"/>
        </w:rPr>
        <w:t>镇</w:t>
      </w:r>
      <w:r>
        <w:rPr>
          <w:rFonts w:ascii="宋体" w:eastAsia="宋体" w:hAnsi="宋体" w:cs="宋体"/>
          <w:color w:val="333333"/>
          <w:sz w:val="32"/>
          <w:szCs w:val="32"/>
          <w:shd w:val="clear" w:color="auto" w:fill="FEFEFE"/>
        </w:rPr>
        <w:t>机构编制、人事、财政、司法部门要加强对法制审核人</w:t>
      </w:r>
      <w:r>
        <w:rPr>
          <w:rFonts w:ascii="宋体" w:eastAsia="宋体" w:hAnsi="宋体" w:cs="宋体"/>
          <w:color w:val="333333"/>
          <w:sz w:val="32"/>
          <w:szCs w:val="32"/>
          <w:shd w:val="clear" w:color="auto" w:fill="FEFEFE"/>
        </w:rPr>
        <w:t>员配备情况的监督检查和工作指导。</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第六条</w:t>
      </w:r>
      <w:r>
        <w:rPr>
          <w:rFonts w:ascii="宋体" w:eastAsia="宋体" w:hAnsi="宋体" w:cs="宋体" w:hint="eastAsia"/>
          <w:color w:val="333333"/>
          <w:sz w:val="32"/>
          <w:szCs w:val="32"/>
          <w:shd w:val="clear" w:color="auto" w:fill="FEFEFE"/>
        </w:rPr>
        <w:t>乡</w:t>
      </w:r>
      <w:r>
        <w:rPr>
          <w:rFonts w:ascii="宋体" w:eastAsia="宋体" w:hAnsi="宋体" w:cs="宋体"/>
          <w:color w:val="333333"/>
          <w:sz w:val="32"/>
          <w:szCs w:val="32"/>
          <w:shd w:val="clear" w:color="auto" w:fill="FEFEFE"/>
        </w:rPr>
        <w:t>政府及各行政执法部门负责对法制审核人员的日常管理和业务培训，每年培训不少于一次。培训经费纳入财政预算，予以保障。</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第七条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重大行政执法决定进行法制审核是作出决定前的必经程序，未经审核或者审核未通过的，行政执法机关不得作出。</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第八条</w:t>
      </w:r>
      <w:r>
        <w:rPr>
          <w:rFonts w:ascii="宋体" w:eastAsia="宋体" w:hAnsi="宋体" w:cs="宋体" w:hint="eastAsia"/>
          <w:color w:val="333333"/>
          <w:sz w:val="32"/>
          <w:szCs w:val="32"/>
          <w:shd w:val="clear" w:color="auto" w:fill="FEFEFE"/>
        </w:rPr>
        <w:t>乡</w:t>
      </w:r>
      <w:r>
        <w:rPr>
          <w:rFonts w:ascii="宋体" w:eastAsia="宋体" w:hAnsi="宋体" w:cs="宋体"/>
          <w:color w:val="333333"/>
          <w:sz w:val="32"/>
          <w:szCs w:val="32"/>
          <w:shd w:val="clear" w:color="auto" w:fill="FEFEFE"/>
        </w:rPr>
        <w:t>各行政执法机关案件承办机构在调查终结后作出行政执法决定前，对符合重大行政执法决定条件的案件应当送本行政执法机关的法制机构进行审核。</w:t>
      </w:r>
    </w:p>
    <w:p w:rsidR="006C37D7" w:rsidRDefault="00DD6140">
      <w:pPr>
        <w:pStyle w:val="a5"/>
        <w:widowControl/>
        <w:shd w:val="clear" w:color="auto" w:fill="FEFEFE"/>
        <w:spacing w:beforeAutospacing="0" w:afterAutospacing="0"/>
        <w:rPr>
          <w:rFonts w:ascii="宋体" w:eastAsia="宋体" w:hAnsi="宋体" w:cs="宋体"/>
          <w:b/>
          <w:bCs/>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第九条</w:t>
      </w:r>
      <w:r>
        <w:rPr>
          <w:rFonts w:ascii="宋体" w:eastAsia="宋体" w:hAnsi="宋体" w:cs="宋体"/>
          <w:b/>
          <w:bCs/>
          <w:color w:val="333333"/>
          <w:sz w:val="32"/>
          <w:szCs w:val="32"/>
          <w:shd w:val="clear" w:color="auto" w:fill="FEFEFE"/>
        </w:rPr>
        <w:t xml:space="preserve"> </w:t>
      </w:r>
      <w:r>
        <w:rPr>
          <w:rFonts w:ascii="宋体" w:eastAsia="宋体" w:hAnsi="宋体" w:cs="宋体"/>
          <w:b/>
          <w:bCs/>
          <w:color w:val="333333"/>
          <w:sz w:val="32"/>
          <w:szCs w:val="32"/>
          <w:shd w:val="clear" w:color="auto" w:fill="FEFEFE"/>
        </w:rPr>
        <w:t>承办机构在送审时应当提交以下材料</w:t>
      </w:r>
      <w:r>
        <w:rPr>
          <w:rFonts w:ascii="宋体" w:eastAsia="宋体" w:hAnsi="宋体" w:cs="宋体"/>
          <w:b/>
          <w:bCs/>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（一）重大行政执法决定的调查终结报告</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w:t>
      </w:r>
      <w:r>
        <w:rPr>
          <w:rFonts w:ascii="宋体" w:eastAsia="宋体" w:hAnsi="宋体" w:cs="宋体"/>
          <w:color w:val="333333"/>
          <w:sz w:val="32"/>
          <w:szCs w:val="32"/>
          <w:shd w:val="clear" w:color="auto" w:fill="FEFEFE"/>
        </w:rPr>
        <w:t xml:space="preserve">　（二）重大行政执法决定建议或者意见及其情况说明</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（三）重大行政执法决定书代拟稿</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（四）相关证据资料</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（五）经听证或者评估的，还应当提交听证笔录或者评估报告</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（六）其他需要提交的材料。</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法制机构认为提交材料不齐全的，应当一次性告知承办机构补正材料，并规定期限提交。补正材料所需时间不计入法制机构重大执法决定审核期限。</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第十条</w:t>
      </w:r>
      <w:r>
        <w:rPr>
          <w:rFonts w:ascii="宋体" w:eastAsia="宋体" w:hAnsi="宋体" w:cs="宋体"/>
          <w:b/>
          <w:bCs/>
          <w:color w:val="333333"/>
          <w:sz w:val="32"/>
          <w:szCs w:val="32"/>
          <w:shd w:val="clear" w:color="auto" w:fill="FEFEFE"/>
        </w:rPr>
        <w:t xml:space="preserve"> </w:t>
      </w:r>
      <w:r>
        <w:rPr>
          <w:rFonts w:ascii="宋体" w:eastAsia="宋体" w:hAnsi="宋体" w:cs="宋体"/>
          <w:color w:val="333333"/>
          <w:sz w:val="32"/>
          <w:szCs w:val="32"/>
          <w:shd w:val="clear" w:color="auto" w:fill="FEFEFE"/>
        </w:rPr>
        <w:t>重大行政执法决定建议情况说明应当载明以下内容</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（一）基本事实</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（二）适用法律、法规、规章和执行裁量基准的情况</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（三）行政执法人员资格情况</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（四）调查取证和听证情况</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（五）其他需要说明的情况。</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第十一条</w:t>
      </w:r>
      <w:r>
        <w:rPr>
          <w:rFonts w:ascii="宋体" w:eastAsia="宋体" w:hAnsi="宋体" w:cs="宋体"/>
          <w:b/>
          <w:bCs/>
          <w:color w:val="333333"/>
          <w:sz w:val="32"/>
          <w:szCs w:val="32"/>
          <w:shd w:val="clear" w:color="auto" w:fill="FEFEFE"/>
        </w:rPr>
        <w:t xml:space="preserve"> </w:t>
      </w:r>
      <w:r>
        <w:rPr>
          <w:rFonts w:ascii="宋体" w:eastAsia="宋体" w:hAnsi="宋体" w:cs="宋体"/>
          <w:color w:val="333333"/>
          <w:sz w:val="32"/>
          <w:szCs w:val="32"/>
          <w:shd w:val="clear" w:color="auto" w:fill="FEFEFE"/>
        </w:rPr>
        <w:t>法制机构对拟作出的重大行政执法决定从以下几个方面进行审核</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（一）行政执法机关主体是否合法，行政执法人员是否具备执法资格</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（二）主要事实是否清楚，证据是否确凿、充分</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（三）适用法律、法规、规章是否准确，执行裁量基准是否适当</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（四）程序是否合法</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（五）是否有超越本机关职权范围或滥用职权的情形</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（六）行政执法文书是否规范、齐备</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（七）违法行为是否涉嫌犯罪需要移送司法机关</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（八）其他应当审核的内容。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第十二条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法制机构在审核过程中，有权调阅行政执法活动相关材料</w:t>
      </w:r>
      <w:r>
        <w:rPr>
          <w:rFonts w:ascii="宋体" w:eastAsia="宋体" w:hAnsi="宋体" w:cs="宋体"/>
          <w:color w:val="333333"/>
          <w:sz w:val="32"/>
          <w:szCs w:val="32"/>
          <w:shd w:val="clear" w:color="auto" w:fill="FEFEFE"/>
        </w:rPr>
        <w:t>;</w:t>
      </w:r>
      <w:r>
        <w:rPr>
          <w:rFonts w:ascii="宋体" w:eastAsia="宋体" w:hAnsi="宋体" w:cs="宋体"/>
          <w:color w:val="333333"/>
          <w:sz w:val="32"/>
          <w:szCs w:val="32"/>
          <w:shd w:val="clear" w:color="auto" w:fill="FEFEFE"/>
        </w:rPr>
        <w:t>必要时也可以向当事人进行调查，相关单位和个人应当予以协助配合。</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第十三条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法制机构对拟作出的重大行政执法决定进行审核后，根据不同情况，提出相应的书面意见或建议</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（一）主要事实清楚、证据确凿、定性准确、程序合法的，提出同意的意见</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（二）主要事实不清，证据不足的，提出继续调查或不予作出行政执法决定的建议</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（三）定性不准、适用法律不准确和裁量基准</w:t>
      </w:r>
      <w:r>
        <w:rPr>
          <w:rFonts w:ascii="宋体" w:eastAsia="宋体" w:hAnsi="宋体" w:cs="宋体"/>
          <w:color w:val="333333"/>
          <w:sz w:val="32"/>
          <w:szCs w:val="32"/>
          <w:shd w:val="clear" w:color="auto" w:fill="FEFEFE"/>
        </w:rPr>
        <w:t>不当的，提出变更意见</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（四）程序不合法的，提出纠正意见</w:t>
      </w:r>
      <w:r>
        <w:rPr>
          <w:rFonts w:ascii="宋体" w:eastAsia="宋体" w:hAnsi="宋体" w:cs="宋体"/>
          <w:color w:val="333333"/>
          <w:sz w:val="32"/>
          <w:szCs w:val="32"/>
          <w:shd w:val="clear" w:color="auto" w:fill="FEFEFE"/>
        </w:rPr>
        <w:t>;</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（五）超出本机关管辖范围或涉嫌犯罪的，提出移送意见。</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lastRenderedPageBreak/>
        <w:t xml:space="preserve">　</w:t>
      </w:r>
      <w:r>
        <w:rPr>
          <w:rFonts w:ascii="宋体" w:eastAsia="宋体" w:hAnsi="宋体" w:cs="宋体"/>
          <w:b/>
          <w:bCs/>
          <w:color w:val="333333"/>
          <w:sz w:val="32"/>
          <w:szCs w:val="32"/>
          <w:shd w:val="clear" w:color="auto" w:fill="FEFEFE"/>
        </w:rPr>
        <w:t xml:space="preserve">　第十四条</w:t>
      </w:r>
      <w:r>
        <w:rPr>
          <w:rFonts w:ascii="宋体" w:eastAsia="宋体" w:hAnsi="宋体" w:cs="宋体"/>
          <w:b/>
          <w:bCs/>
          <w:color w:val="333333"/>
          <w:sz w:val="32"/>
          <w:szCs w:val="32"/>
          <w:shd w:val="clear" w:color="auto" w:fill="FEFEFE"/>
        </w:rPr>
        <w:t xml:space="preserve"> </w:t>
      </w:r>
      <w:r>
        <w:rPr>
          <w:rFonts w:ascii="宋体" w:eastAsia="宋体" w:hAnsi="宋体" w:cs="宋体"/>
          <w:color w:val="333333"/>
          <w:sz w:val="32"/>
          <w:szCs w:val="32"/>
          <w:shd w:val="clear" w:color="auto" w:fill="FEFEFE"/>
        </w:rPr>
        <w:t>法制机构在收到重大行政执法决定送审材料后，应在</w:t>
      </w:r>
      <w:r>
        <w:rPr>
          <w:rFonts w:ascii="宋体" w:eastAsia="宋体" w:hAnsi="宋体" w:cs="宋体"/>
          <w:color w:val="333333"/>
          <w:sz w:val="32"/>
          <w:szCs w:val="32"/>
          <w:shd w:val="clear" w:color="auto" w:fill="FEFEFE"/>
        </w:rPr>
        <w:t>7</w:t>
      </w:r>
      <w:r>
        <w:rPr>
          <w:rFonts w:ascii="宋体" w:eastAsia="宋体" w:hAnsi="宋体" w:cs="宋体"/>
          <w:color w:val="333333"/>
          <w:sz w:val="32"/>
          <w:szCs w:val="32"/>
          <w:shd w:val="clear" w:color="auto" w:fill="FEFEFE"/>
        </w:rPr>
        <w:t>个工作日内审核完毕。案件复杂的，经行政执法机关负责人批准可以延长</w:t>
      </w:r>
      <w:r>
        <w:rPr>
          <w:rFonts w:ascii="宋体" w:eastAsia="宋体" w:hAnsi="宋体" w:cs="宋体"/>
          <w:color w:val="333333"/>
          <w:sz w:val="32"/>
          <w:szCs w:val="32"/>
          <w:shd w:val="clear" w:color="auto" w:fill="FEFEFE"/>
        </w:rPr>
        <w:t>5</w:t>
      </w:r>
      <w:r>
        <w:rPr>
          <w:rFonts w:ascii="宋体" w:eastAsia="宋体" w:hAnsi="宋体" w:cs="宋体"/>
          <w:color w:val="333333"/>
          <w:sz w:val="32"/>
          <w:szCs w:val="32"/>
          <w:shd w:val="clear" w:color="auto" w:fill="FEFEFE"/>
        </w:rPr>
        <w:t>个工作日。</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第十五条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承办机构对法制机构审核意见和建议应当研究采纳</w:t>
      </w:r>
      <w:r>
        <w:rPr>
          <w:rFonts w:ascii="宋体" w:eastAsia="宋体" w:hAnsi="宋体" w:cs="宋体"/>
          <w:color w:val="333333"/>
          <w:sz w:val="32"/>
          <w:szCs w:val="32"/>
          <w:shd w:val="clear" w:color="auto" w:fill="FEFEFE"/>
        </w:rPr>
        <w:t>;</w:t>
      </w:r>
      <w:r>
        <w:rPr>
          <w:rFonts w:ascii="宋体" w:eastAsia="宋体" w:hAnsi="宋体" w:cs="宋体"/>
          <w:color w:val="333333"/>
          <w:sz w:val="32"/>
          <w:szCs w:val="32"/>
          <w:shd w:val="clear" w:color="auto" w:fill="FEFEFE"/>
        </w:rPr>
        <w:t>有异议的应当与法制机构协商沟通，经沟通达不成一致意见的，将双方意见一并报送行政执法机关负责人处理。</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b/>
          <w:bCs/>
          <w:color w:val="333333"/>
          <w:sz w:val="32"/>
          <w:szCs w:val="32"/>
          <w:shd w:val="clear" w:color="auto" w:fill="FEFEFE"/>
        </w:rPr>
        <w:t xml:space="preserve">　　第十六条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重大行政执法案件经法制机构审核后，提交行政执法机关负责人集体讨论决定。法制审核未通过的，不得作出决定。</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第十七条</w:t>
      </w:r>
      <w:r>
        <w:rPr>
          <w:rFonts w:ascii="宋体" w:eastAsia="宋体" w:hAnsi="宋体" w:cs="宋体" w:hint="eastAsia"/>
          <w:color w:val="333333"/>
          <w:sz w:val="32"/>
          <w:szCs w:val="32"/>
          <w:shd w:val="clear" w:color="auto" w:fill="FEFEFE"/>
        </w:rPr>
        <w:t>乡</w:t>
      </w:r>
      <w:r>
        <w:rPr>
          <w:rFonts w:ascii="宋体" w:eastAsia="宋体" w:hAnsi="宋体" w:cs="宋体"/>
          <w:color w:val="333333"/>
          <w:sz w:val="32"/>
          <w:szCs w:val="32"/>
          <w:shd w:val="clear" w:color="auto" w:fill="FEFEFE"/>
        </w:rPr>
        <w:t>各行政执法机关应当对本机关执行重大行政执法决定法制审核制度作具体规定，细化审核范围，优化审核流程，提高审核质量。</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 xml:space="preserve">　第十八条</w:t>
      </w:r>
      <w:r>
        <w:rPr>
          <w:rFonts w:ascii="宋体" w:eastAsia="宋体" w:hAnsi="宋体" w:cs="宋体" w:hint="eastAsia"/>
          <w:color w:val="333333"/>
          <w:sz w:val="32"/>
          <w:szCs w:val="32"/>
          <w:shd w:val="clear" w:color="auto" w:fill="FEFEFE"/>
        </w:rPr>
        <w:t>乡</w:t>
      </w:r>
      <w:r>
        <w:rPr>
          <w:rFonts w:ascii="宋体" w:eastAsia="宋体" w:hAnsi="宋体" w:cs="宋体"/>
          <w:color w:val="333333"/>
          <w:sz w:val="32"/>
          <w:szCs w:val="32"/>
          <w:shd w:val="clear" w:color="auto" w:fill="FEFEFE"/>
        </w:rPr>
        <w:t>政府及各行政执法机关应当建立健全考核制度，加强对重大行政执法决定法制审核情况的监督检查，并将监督检查情况纳入依法行政考核的主要内容。</w:t>
      </w:r>
    </w:p>
    <w:p w:rsidR="006C37D7" w:rsidRDefault="00DD6140">
      <w:pPr>
        <w:pStyle w:val="a5"/>
        <w:widowControl/>
        <w:shd w:val="clear" w:color="auto" w:fill="FEFEFE"/>
        <w:spacing w:beforeAutospacing="0" w:afterAutospacing="0"/>
        <w:rPr>
          <w:rFonts w:ascii="宋体" w:eastAsia="宋体" w:hAnsi="宋体" w:cs="宋体"/>
          <w:color w:val="333333"/>
          <w:sz w:val="32"/>
          <w:szCs w:val="32"/>
        </w:rPr>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第十九条</w:t>
      </w:r>
      <w:r>
        <w:rPr>
          <w:rFonts w:ascii="宋体" w:eastAsia="宋体" w:hAnsi="宋体" w:cs="宋体" w:hint="eastAsia"/>
          <w:color w:val="333333"/>
          <w:sz w:val="32"/>
          <w:szCs w:val="32"/>
          <w:shd w:val="clear" w:color="auto" w:fill="FEFEFE"/>
        </w:rPr>
        <w:t>乡</w:t>
      </w:r>
      <w:r>
        <w:rPr>
          <w:rFonts w:ascii="宋体" w:eastAsia="宋体" w:hAnsi="宋体" w:cs="宋体"/>
          <w:color w:val="333333"/>
          <w:sz w:val="32"/>
          <w:szCs w:val="32"/>
          <w:shd w:val="clear" w:color="auto" w:fill="FEFEFE"/>
        </w:rPr>
        <w:t>各行政执法机关承办机构的承办人员、法制机构的审核人员以及作出行政执法决定的负责人因故意或重大过失不履行或者不正确履行</w:t>
      </w:r>
      <w:r>
        <w:rPr>
          <w:rFonts w:ascii="宋体" w:eastAsia="宋体" w:hAnsi="宋体" w:cs="宋体"/>
          <w:color w:val="333333"/>
          <w:sz w:val="32"/>
          <w:szCs w:val="32"/>
          <w:shd w:val="clear" w:color="auto" w:fill="FEFEFE"/>
        </w:rPr>
        <w:t>职责，导致行政执法决定错误，情节严重的，按照《吉林省行政执法错案责任追究办法》追究相关人员的责任。</w:t>
      </w:r>
    </w:p>
    <w:p w:rsidR="006C37D7" w:rsidRDefault="00DD6140">
      <w:pPr>
        <w:pStyle w:val="a5"/>
        <w:widowControl/>
        <w:shd w:val="clear" w:color="auto" w:fill="FEFEFE"/>
        <w:spacing w:beforeAutospacing="0" w:afterAutospacing="0"/>
      </w:pPr>
      <w:r>
        <w:rPr>
          <w:rFonts w:ascii="宋体" w:eastAsia="宋体" w:hAnsi="宋体" w:cs="宋体"/>
          <w:color w:val="333333"/>
          <w:sz w:val="32"/>
          <w:szCs w:val="32"/>
          <w:shd w:val="clear" w:color="auto" w:fill="FEFEFE"/>
        </w:rPr>
        <w:t xml:space="preserve">　　</w:t>
      </w:r>
      <w:r>
        <w:rPr>
          <w:rFonts w:ascii="宋体" w:eastAsia="宋体" w:hAnsi="宋体" w:cs="宋体"/>
          <w:b/>
          <w:bCs/>
          <w:color w:val="333333"/>
          <w:sz w:val="32"/>
          <w:szCs w:val="32"/>
          <w:shd w:val="clear" w:color="auto" w:fill="FEFEFE"/>
        </w:rPr>
        <w:t>第二十条</w:t>
      </w:r>
      <w:r>
        <w:rPr>
          <w:rFonts w:ascii="宋体" w:eastAsia="宋体" w:hAnsi="宋体" w:cs="宋体"/>
          <w:color w:val="333333"/>
          <w:sz w:val="32"/>
          <w:szCs w:val="32"/>
          <w:shd w:val="clear" w:color="auto" w:fill="FEFEFE"/>
        </w:rPr>
        <w:t xml:space="preserve"> </w:t>
      </w:r>
      <w:r>
        <w:rPr>
          <w:rFonts w:ascii="宋体" w:eastAsia="宋体" w:hAnsi="宋体" w:cs="宋体"/>
          <w:color w:val="333333"/>
          <w:sz w:val="32"/>
          <w:szCs w:val="32"/>
          <w:shd w:val="clear" w:color="auto" w:fill="FEFEFE"/>
        </w:rPr>
        <w:t>本办法自</w:t>
      </w:r>
      <w:r>
        <w:rPr>
          <w:rFonts w:ascii="宋体" w:eastAsia="宋体" w:hAnsi="宋体" w:cs="宋体"/>
          <w:color w:val="333333"/>
          <w:sz w:val="32"/>
          <w:szCs w:val="32"/>
          <w:shd w:val="clear" w:color="auto" w:fill="FEFEFE"/>
        </w:rPr>
        <w:t>2020</w:t>
      </w:r>
      <w:r>
        <w:rPr>
          <w:rFonts w:ascii="宋体" w:eastAsia="宋体" w:hAnsi="宋体" w:cs="宋体"/>
          <w:color w:val="333333"/>
          <w:sz w:val="32"/>
          <w:szCs w:val="32"/>
          <w:shd w:val="clear" w:color="auto" w:fill="FEFEFE"/>
        </w:rPr>
        <w:t>年</w:t>
      </w:r>
      <w:r>
        <w:rPr>
          <w:rFonts w:ascii="宋体" w:eastAsia="宋体" w:hAnsi="宋体" w:cs="宋体"/>
          <w:color w:val="333333"/>
          <w:sz w:val="32"/>
          <w:szCs w:val="32"/>
          <w:shd w:val="clear" w:color="auto" w:fill="FEFEFE"/>
        </w:rPr>
        <w:t>1</w:t>
      </w:r>
      <w:r>
        <w:rPr>
          <w:rFonts w:ascii="宋体" w:eastAsia="宋体" w:hAnsi="宋体" w:cs="宋体" w:hint="eastAsia"/>
          <w:color w:val="333333"/>
          <w:sz w:val="32"/>
          <w:szCs w:val="32"/>
          <w:shd w:val="clear" w:color="auto" w:fill="FEFEFE"/>
        </w:rPr>
        <w:t>0</w:t>
      </w:r>
      <w:r>
        <w:rPr>
          <w:rFonts w:ascii="宋体" w:eastAsia="宋体" w:hAnsi="宋体" w:cs="宋体"/>
          <w:color w:val="333333"/>
          <w:sz w:val="32"/>
          <w:szCs w:val="32"/>
          <w:shd w:val="clear" w:color="auto" w:fill="FEFEFE"/>
        </w:rPr>
        <w:t>月</w:t>
      </w:r>
      <w:r>
        <w:rPr>
          <w:rFonts w:ascii="宋体" w:eastAsia="宋体" w:hAnsi="宋体" w:cs="宋体" w:hint="eastAsia"/>
          <w:color w:val="333333"/>
          <w:sz w:val="32"/>
          <w:szCs w:val="32"/>
          <w:shd w:val="clear" w:color="auto" w:fill="FEFEFE"/>
        </w:rPr>
        <w:t>2</w:t>
      </w:r>
      <w:r>
        <w:rPr>
          <w:rFonts w:ascii="宋体" w:eastAsia="宋体" w:hAnsi="宋体" w:cs="宋体"/>
          <w:color w:val="333333"/>
          <w:sz w:val="32"/>
          <w:szCs w:val="32"/>
          <w:shd w:val="clear" w:color="auto" w:fill="FEFEFE"/>
        </w:rPr>
        <w:t>6</w:t>
      </w:r>
      <w:r>
        <w:rPr>
          <w:rFonts w:ascii="宋体" w:eastAsia="宋体" w:hAnsi="宋体" w:cs="宋体"/>
          <w:color w:val="333333"/>
          <w:sz w:val="32"/>
          <w:szCs w:val="32"/>
          <w:shd w:val="clear" w:color="auto" w:fill="FEFEFE"/>
        </w:rPr>
        <w:t>日起施行。</w:t>
      </w:r>
    </w:p>
    <w:sectPr w:rsidR="006C37D7" w:rsidSect="006C37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140" w:rsidRDefault="00DD6140" w:rsidP="001F4421">
      <w:r>
        <w:separator/>
      </w:r>
    </w:p>
  </w:endnote>
  <w:endnote w:type="continuationSeparator" w:id="1">
    <w:p w:rsidR="00DD6140" w:rsidRDefault="00DD6140" w:rsidP="001F4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140" w:rsidRDefault="00DD6140" w:rsidP="001F4421">
      <w:r>
        <w:separator/>
      </w:r>
    </w:p>
  </w:footnote>
  <w:footnote w:type="continuationSeparator" w:id="1">
    <w:p w:rsidR="00DD6140" w:rsidRDefault="00DD6140" w:rsidP="001F44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CBC0D"/>
    <w:multiLevelType w:val="singleLevel"/>
    <w:tmpl w:val="E68CBC0D"/>
    <w:lvl w:ilvl="0">
      <w:start w:val="7"/>
      <w:numFmt w:val="chineseCounting"/>
      <w:suff w:val="space"/>
      <w:lvlText w:val="第%1章"/>
      <w:lvlJc w:val="left"/>
      <w:rPr>
        <w:rFonts w:hint="eastAsia"/>
      </w:rPr>
    </w:lvl>
  </w:abstractNum>
  <w:abstractNum w:abstractNumId="1">
    <w:nsid w:val="06FC5AD2"/>
    <w:multiLevelType w:val="singleLevel"/>
    <w:tmpl w:val="06FC5AD2"/>
    <w:lvl w:ilvl="0">
      <w:start w:val="2"/>
      <w:numFmt w:val="chineseCounting"/>
      <w:suff w:val="nothing"/>
      <w:lvlText w:val="%1、"/>
      <w:lvlJc w:val="left"/>
      <w:rPr>
        <w:rFonts w:hint="eastAsia"/>
      </w:rPr>
    </w:lvl>
  </w:abstractNum>
  <w:abstractNum w:abstractNumId="2">
    <w:nsid w:val="08D42C12"/>
    <w:multiLevelType w:val="singleLevel"/>
    <w:tmpl w:val="08D42C12"/>
    <w:lvl w:ilvl="0">
      <w:start w:val="1"/>
      <w:numFmt w:val="chineseCounting"/>
      <w:suff w:val="space"/>
      <w:lvlText w:val="第%1节"/>
      <w:lvlJc w:val="left"/>
      <w:rPr>
        <w:rFonts w:hint="eastAsia"/>
      </w:rPr>
    </w:lvl>
  </w:abstractNum>
  <w:abstractNum w:abstractNumId="3">
    <w:nsid w:val="2C41DE0E"/>
    <w:multiLevelType w:val="singleLevel"/>
    <w:tmpl w:val="2C41DE0E"/>
    <w:lvl w:ilvl="0">
      <w:start w:val="4"/>
      <w:numFmt w:val="chineseCounting"/>
      <w:suff w:val="space"/>
      <w:lvlText w:val="第%1章"/>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26F4475"/>
    <w:rsid w:val="001F4421"/>
    <w:rsid w:val="006C37D7"/>
    <w:rsid w:val="00DD6140"/>
    <w:rsid w:val="038503E6"/>
    <w:rsid w:val="04A635C7"/>
    <w:rsid w:val="098E615F"/>
    <w:rsid w:val="106578C6"/>
    <w:rsid w:val="1E780160"/>
    <w:rsid w:val="2C550731"/>
    <w:rsid w:val="2CAE72B5"/>
    <w:rsid w:val="38B66365"/>
    <w:rsid w:val="392700F0"/>
    <w:rsid w:val="39DA30AB"/>
    <w:rsid w:val="3CE11402"/>
    <w:rsid w:val="3E695B28"/>
    <w:rsid w:val="4C211E02"/>
    <w:rsid w:val="4F353C7A"/>
    <w:rsid w:val="537F1456"/>
    <w:rsid w:val="5DB65597"/>
    <w:rsid w:val="5FE95264"/>
    <w:rsid w:val="60141DBF"/>
    <w:rsid w:val="608A1035"/>
    <w:rsid w:val="626F4475"/>
    <w:rsid w:val="63BE33AD"/>
    <w:rsid w:val="63F308E3"/>
    <w:rsid w:val="64DF627D"/>
    <w:rsid w:val="6D6B5839"/>
    <w:rsid w:val="78757123"/>
    <w:rsid w:val="7B4B17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37D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C37D7"/>
    <w:pPr>
      <w:tabs>
        <w:tab w:val="center" w:pos="4153"/>
        <w:tab w:val="right" w:pos="8306"/>
      </w:tabs>
      <w:snapToGrid w:val="0"/>
      <w:jc w:val="left"/>
    </w:pPr>
    <w:rPr>
      <w:sz w:val="18"/>
    </w:rPr>
  </w:style>
  <w:style w:type="paragraph" w:styleId="a4">
    <w:name w:val="header"/>
    <w:basedOn w:val="a"/>
    <w:qFormat/>
    <w:rsid w:val="006C37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C37D7"/>
    <w:pPr>
      <w:spacing w:beforeAutospacing="1" w:afterAutospacing="1"/>
      <w:jc w:val="left"/>
    </w:pPr>
    <w:rPr>
      <w:rFonts w:cs="Times New Roman"/>
      <w:kern w:val="0"/>
      <w:sz w:val="24"/>
    </w:rPr>
  </w:style>
  <w:style w:type="character" w:styleId="a6">
    <w:name w:val="Strong"/>
    <w:basedOn w:val="a0"/>
    <w:qFormat/>
    <w:rsid w:val="006C37D7"/>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2011</Words>
  <Characters>11469</Characters>
  <Application>Microsoft Office Word</Application>
  <DocSecurity>0</DocSecurity>
  <Lines>95</Lines>
  <Paragraphs>26</Paragraphs>
  <ScaleCrop>false</ScaleCrop>
  <Company>WORKGROUP</Company>
  <LinksUpToDate>false</LinksUpToDate>
  <CharactersWithSpaces>13454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Sangfor</cp:lastModifiedBy>
  <cp:revision>2</cp:revision>
  <cp:lastPrinted>2020-12-08T07:48:00Z</cp:lastPrinted>
  <dcterms:created xsi:type="dcterms:W3CDTF">2020-11-18T07:14:00Z</dcterms:created>
  <dcterms:modified xsi:type="dcterms:W3CDTF">2024-12-18T02:44:00Z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