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z w:val="44"/>
          <w:szCs w:val="44"/>
        </w:rPr>
      </w:pPr>
    </w:p>
    <w:p w14:paraId="50849640">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r>
        <w:rPr>
          <w:rFonts w:hint="eastAsia" w:ascii="方正小标宋简体" w:hAnsi="方正小标宋简体" w:eastAsia="方正小标宋简体" w:cs="方正小标宋简体"/>
          <w:sz w:val="44"/>
          <w:szCs w:val="44"/>
        </w:rPr>
        <w:t>不予受理行政复议申请决定书</w:t>
      </w:r>
    </w:p>
    <w:p w14:paraId="7F219DCB">
      <w:pPr>
        <w:keepNext w:val="0"/>
        <w:keepLines w:val="0"/>
        <w:pageBreakBefore w:val="0"/>
        <w:widowControl w:val="0"/>
        <w:kinsoku/>
        <w:wordWrap/>
        <w:overflowPunct/>
        <w:topLinePunct w:val="0"/>
        <w:autoSpaceDE/>
        <w:autoSpaceDN/>
        <w:bidi w:val="0"/>
        <w:adjustRightInd/>
        <w:snapToGrid/>
        <w:spacing w:line="640" w:lineRule="exact"/>
        <w:ind w:firstLine="480" w:firstLineChars="150"/>
        <w:jc w:val="right"/>
        <w:textAlignment w:val="auto"/>
        <w:rPr>
          <w:rFonts w:hint="eastAsia"/>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2025〕220</w:t>
      </w:r>
      <w:r>
        <w:rPr>
          <w:rFonts w:hint="eastAsia" w:ascii="仿宋_GB2312" w:hAnsi="仿宋_GB2312" w:eastAsia="仿宋_GB2312" w:cs="仿宋_GB2312"/>
          <w:sz w:val="32"/>
          <w:szCs w:val="32"/>
        </w:rPr>
        <w:t>号</w:t>
      </w:r>
    </w:p>
    <w:p w14:paraId="56BD718F">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申请人：赫XX，男，满族，19XX年XX月XX日出生，户籍地为辽宁省XXXX，法律文书邮寄地址为辽宁省XXXX，身份证号码为210682XXXX，联系方式为176XXXX。</w:t>
      </w:r>
    </w:p>
    <w:p w14:paraId="5EB4B01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法定代表人：孙丹辉，梨树县市场监督管理局局长。</w:t>
      </w:r>
    </w:p>
    <w:p w14:paraId="4A27022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申请人赫XX对被申请人梨树县市场监督管理局市场监管举报处理不服向本机构提出行政复议申请。本机构于2025年12月25日收到申请人赫XX以快递邮寄方式提出的行政复议申请。</w:t>
      </w:r>
    </w:p>
    <w:p w14:paraId="2AC63A1D">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申请人请求：依法撤销被申请人作出的对申请人投诉不予受理的行政决定，并责令被申请人依法受理申请人针对相关医药公司的投诉并依法处理。</w:t>
      </w:r>
    </w:p>
    <w:p w14:paraId="578DE68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经查，申请人在“</w:t>
      </w:r>
      <w:r>
        <w:rPr>
          <w:rFonts w:hint="eastAsia" w:eastAsia="仿宋_GB2312" w:cs="Times New Roman"/>
          <w:b w:val="0"/>
          <w:bCs w:val="0"/>
          <w:sz w:val="32"/>
          <w:szCs w:val="32"/>
          <w:u w:val="none"/>
          <w:lang w:val="en-US" w:eastAsia="zh-CN"/>
        </w:rPr>
        <w:t>XXXX</w:t>
      </w:r>
      <w:bookmarkStart w:id="0" w:name="_GoBack"/>
      <w:bookmarkEnd w:id="0"/>
      <w:r>
        <w:rPr>
          <w:rFonts w:hint="eastAsia" w:eastAsia="仿宋_GB2312" w:cs="Times New Roman"/>
          <w:b w:val="0"/>
          <w:bCs w:val="0"/>
          <w:sz w:val="32"/>
          <w:szCs w:val="32"/>
          <w:u w:val="none"/>
          <w:lang w:val="en-US" w:eastAsia="zh-CN"/>
        </w:rPr>
        <w:t>大药房</w:t>
      </w:r>
      <w:r>
        <w:rPr>
          <w:rFonts w:hint="default"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（步行街店）</w:t>
      </w:r>
      <w:r>
        <w:rPr>
          <w:rFonts w:hint="default" w:eastAsia="仿宋_GB2312" w:cs="Times New Roman"/>
          <w:b w:val="0"/>
          <w:bCs w:val="0"/>
          <w:sz w:val="32"/>
          <w:szCs w:val="32"/>
          <w:u w:val="none"/>
          <w:lang w:val="en-US" w:eastAsia="zh-CN"/>
        </w:rPr>
        <w:t>花费</w:t>
      </w:r>
      <w:r>
        <w:rPr>
          <w:rFonts w:hint="eastAsia" w:eastAsia="仿宋_GB2312" w:cs="Times New Roman"/>
          <w:b w:val="0"/>
          <w:bCs w:val="0"/>
          <w:sz w:val="32"/>
          <w:szCs w:val="32"/>
          <w:u w:val="none"/>
          <w:lang w:val="en-US" w:eastAsia="zh-CN"/>
        </w:rPr>
        <w:t>10</w:t>
      </w:r>
      <w:r>
        <w:rPr>
          <w:rFonts w:hint="default" w:eastAsia="仿宋_GB2312" w:cs="Times New Roman"/>
          <w:b w:val="0"/>
          <w:bCs w:val="0"/>
          <w:sz w:val="32"/>
          <w:szCs w:val="32"/>
          <w:u w:val="none"/>
          <w:lang w:val="en-US" w:eastAsia="zh-CN"/>
        </w:rPr>
        <w:t>元购买案涉产品“</w:t>
      </w:r>
      <w:r>
        <w:rPr>
          <w:rFonts w:hint="eastAsia" w:eastAsia="仿宋_GB2312" w:cs="Times New Roman"/>
          <w:b w:val="0"/>
          <w:bCs w:val="0"/>
          <w:sz w:val="32"/>
          <w:szCs w:val="32"/>
          <w:u w:val="none"/>
          <w:lang w:val="en-US" w:eastAsia="zh-CN"/>
        </w:rPr>
        <w:t>医用退热凝胶</w:t>
      </w:r>
      <w:r>
        <w:rPr>
          <w:rFonts w:hint="default" w:eastAsia="仿宋_GB2312" w:cs="Times New Roman"/>
          <w:b w:val="0"/>
          <w:bCs w:val="0"/>
          <w:sz w:val="32"/>
          <w:szCs w:val="32"/>
          <w:u w:val="none"/>
          <w:lang w:val="en-US" w:eastAsia="zh-CN"/>
        </w:rPr>
        <w:t>”后，以在不同经营场所购买的商品存在问题为由，持相同或类似理由反复进行投诉举报，并据此提交行政复议申请。据不完全统计，申请人在“全国12315平台”累计发起投诉100次、举报119次；2024年至今，向梨树县市场监督管理局邮寄投诉举报信20余件，一次性向本机关邮寄25份内容相似、高度重复的行政复议申请。</w:t>
      </w:r>
    </w:p>
    <w:p w14:paraId="7DE828B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本机关认为，申请人并非因生活消费需要购买相关商品，亦非为维护自身正当权益，其行为已背离行政复议制度设立的初衷，属于滥用行政复议权谋取不正当利益。</w:t>
      </w:r>
    </w:p>
    <w:p w14:paraId="64EF399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中华人民共和国行政复议法》第一条规定，为了防止和纠正违法的或者不当的行政行为，保护公民、法人和其他组织的合法权益，监督和保障行政机关依法行使职权，发挥行政复议化解行政争议的主渠道作用，推进法治政府建设，根据宪法，制定本法。行政复议具有公正高效、便民为民的制度优势和化解行政争议的主渠道作用，是解决“民告官”行政争议的救济制度，也是维护公民、法人或者其他组织合法权益的重要渠道。但行政复议资源是有限且宝贵的公共资源，应当用来保护真正需要救济的申请人合法权益。公民、法人或者其他组织应理性维权，合理表达诉求，不得滥用行政复议权谋取不正当利益，否则将挤占行政资源，影响正常维权渠道的运行效率，造成程序空转和资源浪费。</w:t>
      </w:r>
    </w:p>
    <w:p w14:paraId="674A070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综上，申请人的申请不符合《中华人民共和国行政复议法》第一条、第三十条的规定，对申请人提出的行政复议申请，本机关决定不予受理。</w:t>
      </w:r>
    </w:p>
    <w:p w14:paraId="5678C71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申请人如不服本决定，可以自收到本决定书之日起15日内，向四平市中级人民法院提起行政诉讼。</w:t>
      </w:r>
    </w:p>
    <w:p w14:paraId="711A992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p>
    <w:p w14:paraId="43544939">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 xml:space="preserve">                                 </w:t>
      </w:r>
      <w:r>
        <w:rPr>
          <w:rFonts w:hint="default"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 xml:space="preserve">5年12月30日  </w:t>
      </w:r>
    </w:p>
    <w:p w14:paraId="5EBE97E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（行政复议专用章）</w:t>
      </w:r>
    </w:p>
    <w:p w14:paraId="4EE2E62A">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20A6741"/>
    <w:rsid w:val="072A02F7"/>
    <w:rsid w:val="07B6520F"/>
    <w:rsid w:val="087E025D"/>
    <w:rsid w:val="096F4375"/>
    <w:rsid w:val="0CB71D6A"/>
    <w:rsid w:val="0CCC1AB3"/>
    <w:rsid w:val="0D157B86"/>
    <w:rsid w:val="0D216152"/>
    <w:rsid w:val="0EA82C49"/>
    <w:rsid w:val="0F5E74B4"/>
    <w:rsid w:val="102A013E"/>
    <w:rsid w:val="10F442DE"/>
    <w:rsid w:val="14E03B2E"/>
    <w:rsid w:val="14FD65B0"/>
    <w:rsid w:val="18044304"/>
    <w:rsid w:val="186532BE"/>
    <w:rsid w:val="1AC9700C"/>
    <w:rsid w:val="1C2814C3"/>
    <w:rsid w:val="1DD2683B"/>
    <w:rsid w:val="1EC24504"/>
    <w:rsid w:val="1F753FA8"/>
    <w:rsid w:val="22F94F26"/>
    <w:rsid w:val="27BA32B7"/>
    <w:rsid w:val="296E0005"/>
    <w:rsid w:val="2CD26A21"/>
    <w:rsid w:val="2D4D6EE0"/>
    <w:rsid w:val="312D2A9B"/>
    <w:rsid w:val="34231423"/>
    <w:rsid w:val="3B9236C9"/>
    <w:rsid w:val="3FEA418A"/>
    <w:rsid w:val="40AA635C"/>
    <w:rsid w:val="45405501"/>
    <w:rsid w:val="465A1F28"/>
    <w:rsid w:val="4A4C5C30"/>
    <w:rsid w:val="4B800EE8"/>
    <w:rsid w:val="4BB23986"/>
    <w:rsid w:val="50912278"/>
    <w:rsid w:val="51062275"/>
    <w:rsid w:val="51B95CA3"/>
    <w:rsid w:val="52612F1E"/>
    <w:rsid w:val="529A602F"/>
    <w:rsid w:val="558F278F"/>
    <w:rsid w:val="56046FAD"/>
    <w:rsid w:val="56AB5899"/>
    <w:rsid w:val="57752171"/>
    <w:rsid w:val="5AD2446C"/>
    <w:rsid w:val="5DD87889"/>
    <w:rsid w:val="62775BB2"/>
    <w:rsid w:val="65973BBB"/>
    <w:rsid w:val="66462DFC"/>
    <w:rsid w:val="684F2AAF"/>
    <w:rsid w:val="689061D2"/>
    <w:rsid w:val="70CD1B9F"/>
    <w:rsid w:val="711B6D5F"/>
    <w:rsid w:val="718D27E5"/>
    <w:rsid w:val="71BA05A3"/>
    <w:rsid w:val="74FC2837"/>
    <w:rsid w:val="76A96A67"/>
    <w:rsid w:val="770028B1"/>
    <w:rsid w:val="77630A1F"/>
    <w:rsid w:val="78AC54BF"/>
    <w:rsid w:val="7B6E3E00"/>
    <w:rsid w:val="7BF40265"/>
    <w:rsid w:val="7C0D58CC"/>
    <w:rsid w:val="7C870944"/>
    <w:rsid w:val="7CD731D9"/>
    <w:rsid w:val="7EBB6A76"/>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971</Words>
  <Characters>1034</Characters>
  <Lines>0</Lines>
  <Paragraphs>0</Paragraphs>
  <TotalTime>63</TotalTime>
  <ScaleCrop>false</ScaleCrop>
  <LinksUpToDate>false</LinksUpToDate>
  <CharactersWithSpaces>1075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2025-01-20T07:11:00Z</cp:lastPrinted>
  <dcterms:modified xsi:type="dcterms:W3CDTF">2026-03-04T06:58:06Z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3CBC6FA39D00474F93EC9886A3B6FA00_13</vt:lpwstr>
  </property>
  <property fmtid="{D5CDD505-2E9C-101B-9397-08002B2CF9AE}" pid="4" name="KSOTemplateDocerSaveRecord">
    <vt:lpwstr>eyJoZGlkIjoiMGNmODNjM2Y5ODU5NjU2ODNkYzU0YzhjNTdlYzE0OWEiLCJ1c2VySWQiOiI0NTI0MTI4MDMifQ==</vt:lpwstr>
  </property>
</Properties>
</file>