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号</w:t>
      </w:r>
    </w:p>
    <w:p w14:paraId="0F7F3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李X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日出生，户籍地为黑龙江省</w:t>
      </w:r>
      <w:r>
        <w:rPr>
          <w:rFonts w:hint="eastAsia" w:eastAsia="仿宋_GB2312" w:cs="Times New Roman"/>
          <w:b w:val="0"/>
          <w:bCs w:val="0"/>
          <w:sz w:val="32"/>
          <w:szCs w:val="32"/>
          <w:u w:val="none"/>
          <w:lang w:val="en-US" w:eastAsia="zh-CN"/>
        </w:rPr>
        <w:t>双城市XX</w:t>
      </w:r>
      <w:r>
        <w:rPr>
          <w:rFonts w:hint="eastAsia" w:ascii="Times New Roman" w:hAnsi="Times New Roman" w:eastAsia="仿宋_GB2312" w:cs="Times New Roman"/>
          <w:b w:val="0"/>
          <w:bCs w:val="0"/>
          <w:sz w:val="32"/>
          <w:szCs w:val="32"/>
          <w:u w:val="none"/>
          <w:lang w:val="en-US" w:eastAsia="zh-CN"/>
        </w:rPr>
        <w:t>，现住龙江省哈尔滨市松北区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，身份证号码为232101</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联系方式为139</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7F6F3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李X</w:t>
      </w:r>
      <w:r>
        <w:rPr>
          <w:rFonts w:hint="eastAsia" w:ascii="Times New Roman" w:hAnsi="Times New Roman" w:eastAsia="仿宋_GB2312" w:cs="Times New Roman"/>
          <w:b w:val="0"/>
          <w:bCs w:val="0"/>
          <w:sz w:val="32"/>
          <w:szCs w:val="32"/>
          <w:u w:val="none"/>
          <w:lang w:val="en-US" w:eastAsia="zh-CN"/>
        </w:rPr>
        <w:t>对被申请人梨树县市场监督管理局作出的市场监督管理投诉举报处理不服，于202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日通过邮寄的方式向梨树县人民政府申请行政复议，本机关依法已予受理，现已审理终结。</w:t>
      </w:r>
    </w:p>
    <w:p w14:paraId="7A4D3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申请人请求：确认被申请人未在法定时间内</w:t>
      </w:r>
      <w:r>
        <w:rPr>
          <w:rFonts w:hint="eastAsia" w:eastAsia="仿宋_GB2312" w:cs="Times New Roman"/>
          <w:b w:val="0"/>
          <w:bCs w:val="0"/>
          <w:sz w:val="32"/>
          <w:szCs w:val="32"/>
          <w:u w:val="none"/>
          <w:lang w:val="en-US" w:eastAsia="zh-CN"/>
        </w:rPr>
        <w:t>告知举报是否立案的</w:t>
      </w:r>
      <w:r>
        <w:rPr>
          <w:rFonts w:hint="eastAsia" w:ascii="Times New Roman" w:hAnsi="Times New Roman" w:eastAsia="仿宋_GB2312" w:cs="Times New Roman"/>
          <w:b w:val="0"/>
          <w:bCs w:val="0"/>
          <w:sz w:val="32"/>
          <w:szCs w:val="32"/>
          <w:u w:val="none"/>
          <w:lang w:val="en-US" w:eastAsia="zh-CN"/>
        </w:rPr>
        <w:t>行为违法</w:t>
      </w:r>
      <w:r>
        <w:rPr>
          <w:rFonts w:hint="eastAsia" w:eastAsia="仿宋_GB2312" w:cs="Times New Roman"/>
          <w:b w:val="0"/>
          <w:bCs w:val="0"/>
          <w:sz w:val="32"/>
          <w:szCs w:val="32"/>
          <w:u w:val="none"/>
          <w:lang w:val="en-US" w:eastAsia="zh-CN"/>
        </w:rPr>
        <w:t xml:space="preserve">。  </w:t>
      </w:r>
    </w:p>
    <w:p w14:paraId="10C76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申请人称：申请人于2025年7月24日通过挂号信（单号：XA3982161</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）向被申请人邮寄投诉举报信。被申请人于2025年7月27日签收，但未在法定期限内告知</w:t>
      </w:r>
      <w:r>
        <w:rPr>
          <w:rFonts w:hint="eastAsia" w:eastAsia="仿宋_GB2312" w:cs="Times New Roman"/>
          <w:b w:val="0"/>
          <w:bCs w:val="0"/>
          <w:sz w:val="32"/>
          <w:szCs w:val="32"/>
          <w:u w:val="none"/>
          <w:lang w:val="en-US" w:eastAsia="zh-CN"/>
        </w:rPr>
        <w:t>举报是否立案</w:t>
      </w:r>
      <w:r>
        <w:rPr>
          <w:rFonts w:hint="eastAsia" w:ascii="Times New Roman" w:hAnsi="Times New Roman" w:eastAsia="仿宋_GB2312" w:cs="Times New Roman"/>
          <w:b w:val="0"/>
          <w:bCs w:val="0"/>
          <w:sz w:val="32"/>
          <w:szCs w:val="32"/>
          <w:u w:val="none"/>
          <w:lang w:val="en-US" w:eastAsia="zh-CN"/>
        </w:rPr>
        <w:t>。</w:t>
      </w:r>
    </w:p>
    <w:p w14:paraId="7BBBDE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李X对我局提出行政复议申请，答复如下：我局2025年7月27日签收投诉举报人（被答复人）邮寄的投诉举报信件（挂号信单号：XA3982161XXXX）。2025年7月31日，我局执法人员在实施现场核查前，在被举报人处与申请人电话沟通了解具体情况，申请人称之前使用过该类产品，极力主张调解获取赔偿，赔偿后可退货。我局综合核查情况和有关事实，2025年8月1日做出了不予立案的决定。之后，我局在法定期限内，通过办公电话0434-526XXXX多次拨打申请人预留的联系电话欲告知其相关处理决定，电话均无法接通。我局认为，申请人有义务确保电话畅通，我局无法告知其相关处理决定并非我局的原因。投诉举报人的联系地址位于黑龙江省哈尔滨市，并非梨树或四平本地人；该投诉举报人选择邮寄信件方式进行投诉举报，而不选择广泛知晓且更便捷的电话或网络方式进行投诉举报。另外，经执法人员核实发现：1、被投诉举报人在销售过程中未将涉事产品按照药品销售；2、投诉举报人在购买涉事产品时不说产品名称，却通过提供产品图片的方式诱导商家销售，说明投诉举报人明知商品有问题而购买；3、被投诉举报人在声明涉事产品为自己使用，且其中一支已被开封使用的情况下，投诉举报人仍坚持高价购买，明显违反消费常理。经综合考虑后，我局认为该投诉举报属于恶意投诉举报，申请人的投诉举报并非为了维护自身合法权益，而是为了谋取不正当利益。另外，申请人在此之前曾以我局未在法定期限内告知其投诉举报事项是否受理申请过行政复议，我局也已进行了充分说明。本次申请人以我局未在法定时间内告知其举报是否立案的行为违法为由再次申请行政复议，是其不正当利益无法得到满足的无理取闹行为，严重浪费行政资源，应予严厉打击。综上所述，我局对申请人的投诉举报作出的处理合法合规，请求予以维持。</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27</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李X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梨树镇XX剪发厅</w:t>
      </w:r>
      <w:r>
        <w:rPr>
          <w:rFonts w:hint="eastAsia" w:ascii="Times New Roman" w:hAnsi="Times New Roman" w:eastAsia="仿宋_GB2312" w:cs="Times New Roman"/>
          <w:b w:val="0"/>
          <w:bCs w:val="0"/>
          <w:sz w:val="32"/>
          <w:szCs w:val="32"/>
          <w:u w:val="none"/>
          <w:lang w:val="en-US" w:eastAsia="zh-CN"/>
        </w:rPr>
        <w:t>支付</w:t>
      </w:r>
      <w:r>
        <w:rPr>
          <w:rFonts w:hint="eastAsia" w:eastAsia="仿宋_GB2312" w:cs="Times New Roman"/>
          <w:b w:val="0"/>
          <w:bCs w:val="0"/>
          <w:sz w:val="32"/>
          <w:szCs w:val="32"/>
          <w:u w:val="none"/>
          <w:lang w:val="en-US" w:eastAsia="zh-CN"/>
        </w:rPr>
        <w:t>180</w:t>
      </w:r>
      <w:r>
        <w:rPr>
          <w:rFonts w:hint="eastAsia" w:ascii="Times New Roman" w:hAnsi="Times New Roman" w:eastAsia="仿宋_GB2312" w:cs="Times New Roman"/>
          <w:b w:val="0"/>
          <w:bCs w:val="0"/>
          <w:sz w:val="32"/>
          <w:szCs w:val="32"/>
          <w:u w:val="none"/>
          <w:lang w:val="en-US" w:eastAsia="zh-CN"/>
        </w:rPr>
        <w:t>元购买了</w:t>
      </w:r>
      <w:r>
        <w:rPr>
          <w:rFonts w:hint="eastAsia" w:eastAsia="仿宋_GB2312" w:cs="Times New Roman"/>
          <w:b w:val="0"/>
          <w:bCs w:val="0"/>
          <w:sz w:val="32"/>
          <w:szCs w:val="32"/>
          <w:u w:val="none"/>
          <w:lang w:val="en-US" w:eastAsia="zh-CN"/>
        </w:rPr>
        <w:t>2支品名为“PROAIGIS”的产品。</w:t>
      </w:r>
      <w:r>
        <w:rPr>
          <w:rFonts w:hint="eastAsia"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月2</w:t>
      </w:r>
      <w:r>
        <w:rPr>
          <w:rFonts w:hint="eastAsia" w:eastAsia="仿宋_GB2312" w:cs="Times New Roman"/>
          <w:b w:val="0"/>
          <w:bCs w:val="0"/>
          <w:sz w:val="32"/>
          <w:szCs w:val="32"/>
          <w:u w:val="none"/>
          <w:lang w:val="en-US" w:eastAsia="zh-CN"/>
        </w:rPr>
        <w:t>4</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李X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该商品没有标签，可能含有麻醉药物成分，涂抹使用存在一定潜在风险</w:t>
      </w:r>
      <w:r>
        <w:rPr>
          <w:rFonts w:hint="eastAsia" w:ascii="Times New Roman" w:hAnsi="Times New Roman" w:eastAsia="仿宋_GB2312" w:cs="Times New Roman"/>
          <w:b w:val="0"/>
          <w:bCs w:val="0"/>
          <w:sz w:val="32"/>
          <w:szCs w:val="32"/>
          <w:u w:val="none"/>
          <w:lang w:val="en-US" w:eastAsia="zh-CN"/>
        </w:rPr>
        <w:t>为由，向被申请人梨树县市场监督管理局作出投诉举报。</w:t>
      </w:r>
      <w:r>
        <w:rPr>
          <w:rFonts w:hint="eastAsia" w:eastAsia="仿宋_GB2312" w:cs="Times New Roman"/>
          <w:b w:val="0"/>
          <w:bCs w:val="0"/>
          <w:sz w:val="32"/>
          <w:szCs w:val="32"/>
          <w:u w:val="none"/>
          <w:lang w:val="en-US" w:eastAsia="zh-CN"/>
        </w:rPr>
        <w:t>被申请人于7月27日签收。2025年7月31日，梨树县市场监督管理局到梨树镇XX剪发厅进行现场检查，在实施现场核查前，与申请人电话沟通了解具体情况，并对梨树镇XX剪发厅经营者王X</w:t>
      </w:r>
      <w:bookmarkStart w:id="0" w:name="_GoBack"/>
      <w:bookmarkEnd w:id="0"/>
      <w:r>
        <w:rPr>
          <w:rFonts w:hint="eastAsia" w:eastAsia="仿宋_GB2312" w:cs="Times New Roman"/>
          <w:b w:val="0"/>
          <w:bCs w:val="0"/>
          <w:sz w:val="32"/>
          <w:szCs w:val="32"/>
          <w:u w:val="none"/>
          <w:lang w:val="en-US" w:eastAsia="zh-CN"/>
        </w:rPr>
        <w:t>进行询问。2025年8月1日梨树县市场监督管理局做出了不予立案的决定，随后通过办公电话0434-5261325多次拨打申请人预留的联系电话欲告知其相关处理决定，电话均无法接通。</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11</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李X</w:t>
      </w:r>
      <w:r>
        <w:rPr>
          <w:rFonts w:hint="eastAsia" w:ascii="Times New Roman" w:hAnsi="Times New Roman" w:eastAsia="仿宋_GB2312" w:cs="Times New Roman"/>
          <w:b w:val="0"/>
          <w:bCs w:val="0"/>
          <w:sz w:val="32"/>
          <w:szCs w:val="32"/>
          <w:u w:val="none"/>
          <w:lang w:val="en-US" w:eastAsia="zh-CN"/>
        </w:rPr>
        <w:t>向本机构提出行政复议申请。</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22BA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eastAsia" w:eastAsia="仿宋_GB2312" w:cs="Times New Roman"/>
          <w:b w:val="0"/>
          <w:bCs w:val="0"/>
          <w:sz w:val="32"/>
          <w:szCs w:val="32"/>
          <w:u w:val="none"/>
          <w:lang w:val="en-US" w:eastAsia="zh-CN"/>
        </w:rPr>
        <w:t>不予立案审批表</w:t>
      </w:r>
      <w:r>
        <w:rPr>
          <w:rFonts w:hint="eastAsia" w:ascii="Times New Roman" w:hAnsi="Times New Roman" w:eastAsia="仿宋_GB2312" w:cs="Times New Roman"/>
          <w:b w:val="0"/>
          <w:bCs w:val="0"/>
          <w:sz w:val="32"/>
          <w:szCs w:val="32"/>
          <w:u w:val="none"/>
          <w:lang w:val="en-US" w:eastAsia="zh-CN"/>
        </w:rPr>
        <w:t>，证实</w:t>
      </w:r>
      <w:r>
        <w:rPr>
          <w:rFonts w:hint="eastAsia" w:eastAsia="仿宋_GB2312" w:cs="Times New Roman"/>
          <w:b w:val="0"/>
          <w:bCs w:val="0"/>
          <w:sz w:val="32"/>
          <w:szCs w:val="32"/>
          <w:u w:val="none"/>
          <w:lang w:val="en-US" w:eastAsia="zh-CN"/>
        </w:rPr>
        <w:t>被申请人</w:t>
      </w:r>
      <w:r>
        <w:rPr>
          <w:rFonts w:hint="eastAsia" w:ascii="Times New Roman" w:hAnsi="Times New Roman" w:eastAsia="仿宋_GB2312" w:cs="Times New Roman"/>
          <w:b w:val="0"/>
          <w:bCs w:val="0"/>
          <w:sz w:val="32"/>
          <w:szCs w:val="32"/>
          <w:u w:val="none"/>
          <w:lang w:val="en-US" w:eastAsia="zh-CN"/>
        </w:rPr>
        <w:t>办案经过。</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0FC1B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申请人提供的产品照片、购买产品时售卖人照片、投诉举报材料相关照片。证实申请人购买涉案物品情况及投诉举报情况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017D7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r>
        <w:rPr>
          <w:rFonts w:hint="default" w:ascii="Times New Roman" w:hAnsi="Times New Roman" w:eastAsia="仿宋_GB2312" w:cs="Times New Roman"/>
          <w:b w:val="0"/>
          <w:bCs w:val="0"/>
          <w:kern w:val="2"/>
          <w:sz w:val="32"/>
          <w:szCs w:val="32"/>
          <w:lang w:val="en-US" w:eastAsia="zh-CN" w:bidi="ar-SA"/>
        </w:rPr>
        <w:t>《市场监督管理投诉举报处理暂行办法》</w:t>
      </w:r>
      <w:r>
        <w:rPr>
          <w:rFonts w:hint="eastAsia" w:ascii="Times New Roman" w:hAnsi="Times New Roman" w:eastAsia="仿宋_GB2312" w:cs="Times New Roman"/>
          <w:b w:val="0"/>
          <w:bCs w:val="0"/>
          <w:kern w:val="2"/>
          <w:sz w:val="32"/>
          <w:szCs w:val="32"/>
          <w:lang w:val="en-US" w:eastAsia="zh-CN" w:bidi="ar-SA"/>
        </w:rPr>
        <w:t>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default" w:ascii="Times New Roman" w:hAnsi="Times New Roman" w:eastAsia="仿宋_GB2312" w:cs="Times New Roman"/>
          <w:b w:val="0"/>
          <w:bCs w:val="0"/>
          <w:sz w:val="32"/>
          <w:szCs w:val="32"/>
          <w:lang w:val="en-US" w:eastAsia="zh-CN"/>
        </w:rPr>
        <w:t>本案中，</w:t>
      </w:r>
      <w:r>
        <w:rPr>
          <w:rFonts w:hint="default" w:ascii="Times New Roman" w:hAnsi="Times New Roman" w:eastAsia="仿宋_GB2312" w:cs="Times New Roman"/>
          <w:b w:val="0"/>
          <w:bCs w:val="0"/>
          <w:color w:val="000000"/>
          <w:sz w:val="32"/>
          <w:szCs w:val="32"/>
          <w:lang w:val="en-US" w:eastAsia="zh-CN"/>
        </w:rPr>
        <w:t>被申请人接到申请人投诉</w:t>
      </w:r>
      <w:r>
        <w:rPr>
          <w:rFonts w:hint="eastAsia" w:eastAsia="仿宋_GB2312" w:cs="Times New Roman"/>
          <w:b w:val="0"/>
          <w:bCs w:val="0"/>
          <w:color w:val="000000"/>
          <w:sz w:val="32"/>
          <w:szCs w:val="32"/>
          <w:lang w:val="en-US" w:eastAsia="zh-CN"/>
        </w:rPr>
        <w:t>举报</w:t>
      </w:r>
      <w:r>
        <w:rPr>
          <w:rFonts w:hint="default" w:ascii="Times New Roman" w:hAnsi="Times New Roman" w:eastAsia="仿宋_GB2312" w:cs="Times New Roman"/>
          <w:b w:val="0"/>
          <w:bCs w:val="0"/>
          <w:color w:val="000000"/>
          <w:sz w:val="32"/>
          <w:szCs w:val="32"/>
          <w:lang w:val="en-US" w:eastAsia="zh-CN"/>
        </w:rPr>
        <w:t>后</w:t>
      </w:r>
      <w:r>
        <w:rPr>
          <w:rFonts w:hint="eastAsia" w:eastAsia="仿宋_GB2312" w:cs="Times New Roman"/>
          <w:b w:val="0"/>
          <w:bCs w:val="0"/>
          <w:color w:val="000000"/>
          <w:sz w:val="32"/>
          <w:szCs w:val="32"/>
          <w:lang w:val="en-US" w:eastAsia="zh-CN"/>
        </w:rPr>
        <w:t>，电话</w:t>
      </w:r>
      <w:r>
        <w:rPr>
          <w:rFonts w:hint="default" w:ascii="Times New Roman" w:hAnsi="Times New Roman" w:eastAsia="仿宋_GB2312" w:cs="Times New Roman"/>
          <w:b w:val="0"/>
          <w:bCs w:val="0"/>
          <w:color w:val="000000"/>
          <w:sz w:val="32"/>
          <w:szCs w:val="32"/>
          <w:lang w:val="en-US" w:eastAsia="zh-CN"/>
        </w:rPr>
        <w:t>组织</w:t>
      </w:r>
      <w:r>
        <w:rPr>
          <w:rFonts w:hint="default" w:ascii="Times New Roman" w:hAnsi="Times New Roman" w:eastAsia="仿宋_GB2312" w:cs="Times New Roman"/>
          <w:b w:val="0"/>
          <w:bCs w:val="0"/>
          <w:color w:val="000000"/>
          <w:kern w:val="2"/>
          <w:sz w:val="32"/>
          <w:szCs w:val="32"/>
          <w:lang w:val="en-US" w:eastAsia="zh-CN" w:bidi="ar-SA"/>
        </w:rPr>
        <w:t>双方当事人</w:t>
      </w:r>
      <w:r>
        <w:rPr>
          <w:rFonts w:hint="eastAsia" w:ascii="Times New Roman" w:hAnsi="Times New Roman" w:eastAsia="仿宋_GB2312" w:cs="Times New Roman"/>
          <w:b w:val="0"/>
          <w:bCs w:val="0"/>
          <w:color w:val="000000"/>
          <w:kern w:val="2"/>
          <w:sz w:val="32"/>
          <w:szCs w:val="32"/>
          <w:lang w:val="en-US" w:eastAsia="zh-CN" w:bidi="ar-SA"/>
        </w:rPr>
        <w:t>进行</w:t>
      </w:r>
      <w:r>
        <w:rPr>
          <w:rFonts w:hint="default" w:ascii="Times New Roman" w:hAnsi="Times New Roman" w:eastAsia="仿宋_GB2312" w:cs="Times New Roman"/>
          <w:b w:val="0"/>
          <w:bCs w:val="0"/>
          <w:color w:val="000000"/>
          <w:kern w:val="2"/>
          <w:sz w:val="32"/>
          <w:szCs w:val="32"/>
          <w:lang w:val="en-US" w:eastAsia="zh-CN" w:bidi="ar-SA"/>
        </w:rPr>
        <w:t>调解</w:t>
      </w:r>
      <w:r>
        <w:rPr>
          <w:rFonts w:hint="eastAsia" w:ascii="Times New Roman" w:hAnsi="Times New Roman" w:eastAsia="仿宋_GB2312" w:cs="Times New Roman"/>
          <w:b w:val="0"/>
          <w:bCs w:val="0"/>
          <w:color w:val="000000"/>
          <w:kern w:val="2"/>
          <w:sz w:val="32"/>
          <w:szCs w:val="32"/>
          <w:lang w:val="en-US" w:eastAsia="zh-CN" w:bidi="ar-SA"/>
        </w:rPr>
        <w:t>，申请人</w:t>
      </w:r>
      <w:r>
        <w:rPr>
          <w:rFonts w:hint="eastAsia" w:eastAsia="仿宋_GB2312" w:cs="Times New Roman"/>
          <w:b w:val="0"/>
          <w:bCs w:val="0"/>
          <w:sz w:val="32"/>
          <w:szCs w:val="32"/>
          <w:u w:val="none"/>
          <w:lang w:val="en-US" w:eastAsia="zh-CN"/>
        </w:rPr>
        <w:t>主张赔偿后可退货</w:t>
      </w:r>
      <w:r>
        <w:rPr>
          <w:rFonts w:hint="eastAsia" w:eastAsia="仿宋_GB2312" w:cs="Times New Roman"/>
          <w:b w:val="0"/>
          <w:bCs w:val="0"/>
          <w:color w:val="000000"/>
          <w:kern w:val="2"/>
          <w:sz w:val="32"/>
          <w:szCs w:val="32"/>
          <w:lang w:val="en-US" w:eastAsia="zh-CN" w:bidi="ar-SA"/>
        </w:rPr>
        <w:t>，双方当事人没有达成合意，未能调解成功。</w:t>
      </w:r>
      <w:r>
        <w:rPr>
          <w:rFonts w:hint="eastAsia" w:ascii="Times New Roman" w:hAnsi="Times New Roman" w:eastAsia="仿宋_GB2312" w:cs="Times New Roman"/>
          <w:b w:val="0"/>
          <w:bCs w:val="0"/>
          <w:color w:val="000000"/>
          <w:kern w:val="2"/>
          <w:sz w:val="32"/>
          <w:szCs w:val="32"/>
          <w:lang w:val="en-US" w:eastAsia="zh-CN" w:bidi="ar-SA"/>
        </w:rPr>
        <w:t>被申请人</w:t>
      </w:r>
      <w:r>
        <w:rPr>
          <w:rFonts w:hint="default" w:ascii="Times New Roman" w:hAnsi="Times New Roman" w:eastAsia="仿宋_GB2312" w:cs="Times New Roman"/>
          <w:b w:val="0"/>
          <w:bCs w:val="0"/>
          <w:color w:val="000000"/>
          <w:kern w:val="2"/>
          <w:sz w:val="32"/>
          <w:szCs w:val="32"/>
          <w:lang w:val="en-US" w:eastAsia="zh-CN" w:bidi="ar-SA"/>
        </w:rPr>
        <w:t>对案涉商家是否存在违法事实进行了现场核查</w:t>
      </w:r>
      <w:r>
        <w:rPr>
          <w:rFonts w:hint="eastAsia" w:eastAsia="仿宋_GB2312" w:cs="Times New Roman"/>
          <w:b w:val="0"/>
          <w:bCs w:val="0"/>
          <w:color w:val="000000"/>
          <w:sz w:val="32"/>
          <w:szCs w:val="32"/>
          <w:lang w:val="en-US" w:eastAsia="zh-CN"/>
        </w:rPr>
        <w:t>。</w:t>
      </w:r>
      <w:r>
        <w:rPr>
          <w:rFonts w:hint="eastAsia" w:ascii="仿宋_GB2312" w:hAnsi="仿宋_GB2312" w:eastAsia="仿宋_GB2312" w:cs="仿宋_GB2312"/>
          <w:sz w:val="32"/>
          <w:szCs w:val="32"/>
          <w:lang w:val="en-US" w:eastAsia="zh-CN"/>
        </w:rPr>
        <w:t>《中华人民共和国行政复议法》第二条规定，</w:t>
      </w:r>
      <w:r>
        <w:rPr>
          <w:rFonts w:eastAsia="仿宋_GB2312"/>
          <w:sz w:val="32"/>
        </w:rPr>
        <w:t>公民、法人或者其他组织认为行政机关的行政行为侵犯其合法权益，向行政复议机关提出行政复议申请，行政复议机关办理行政复议案件，适用本法。</w:t>
      </w:r>
      <w:r>
        <w:rPr>
          <w:rFonts w:hint="eastAsia" w:ascii="仿宋_GB2312" w:hAnsi="仿宋_GB2312" w:eastAsia="仿宋_GB2312" w:cs="仿宋_GB2312"/>
          <w:sz w:val="32"/>
          <w:szCs w:val="32"/>
          <w:lang w:val="en-US" w:eastAsia="zh-CN"/>
        </w:rPr>
        <w:t>第三十条第一款第二项规定，行政复议机关收到行政复议申请后，应当在五日内进行审查。对符合下列规定的，行政复议机关应当予以受理：（二）申请人与被申请行政复议的行政行为有利害关系；《市场监督管理投诉举报处理暂行办法》第三条规定，投诉是指消费者为生活消费需要购买、使用商品或者接受服务，与经营者发生消费者权益争议，请求市场监督管理部门解决该争议的行为。举报是指自然人、法人或者其他组织向市场监督管理部门反映经营者涉嫌违反市场监督管理法律法规、规章线索的行为。行政复议之立法目的，在于保护公民、法人和其他组织的合法权益以及监督行政机关依法行使职权，公民提起行政复议应当以该复议能够保护其自身合法权益为必要，应当具有值得通过司法途径予以保护的正当利益。本案中，申请人虽以消费者自称，但从被申请人提供的证据看，申请人购买行为具有明显诱导性，明知商品存在问题仍坚持购买，其投诉目的并非为维护自身合法权益，已超出正常消费者维权范畴。申请人针对同一投诉举报信反复申请复议的行为，无论从维护自身合法权益角度或是公益性举报的角度均已明显超出合理限度，其行为目的已非救济受损的合法权益，客观上也导致了行政、司法等公共资源被严重浪费。</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综上，依据《中华人民共和国行政复议法》第六十九条之规定，本机关决定如下：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驳回申请人的行政复议请求。</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64CCB6D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1A80973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27</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CED841A-F9F6-4D09-8820-E7600C5142B5}"/>
  </w:font>
  <w:font w:name="方正小标宋简体">
    <w:panose1 w:val="03000509000000000000"/>
    <w:charset w:val="86"/>
    <w:family w:val="auto"/>
    <w:pitch w:val="default"/>
    <w:sig w:usb0="00000001" w:usb1="080E0000" w:usb2="00000000" w:usb3="00000000" w:csb0="00040000" w:csb1="00000000"/>
    <w:embedRegular r:id="rId2" w:fontKey="{4044D65C-CCF5-44E7-8D30-513C4A5677A7}"/>
  </w:font>
  <w:font w:name="仿宋_GB2312">
    <w:panose1 w:val="02010609030101010101"/>
    <w:charset w:val="86"/>
    <w:family w:val="modern"/>
    <w:pitch w:val="default"/>
    <w:sig w:usb0="00000001" w:usb1="080E0000" w:usb2="00000000" w:usb3="00000000" w:csb0="00040000" w:csb1="00000000"/>
    <w:embedRegular r:id="rId3" w:fontKey="{58A56CC2-7375-4963-8F29-8AD96CCDF2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C68A9"/>
    <w:rsid w:val="36644215"/>
    <w:rsid w:val="69E52C9B"/>
    <w:rsid w:val="72F5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2390</Words>
  <Characters>2537</Characters>
  <Paragraphs>33</Paragraphs>
  <TotalTime>7</TotalTime>
  <ScaleCrop>false</ScaleCrop>
  <LinksUpToDate>false</LinksUpToDate>
  <CharactersWithSpaces>2550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A74F60EC3F8746D6AE9DB9499244C8A1_12</vt:lpwstr>
  </property>
</Properties>
</file>