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梨树县医疗保障关于2024年度法治政府建设情况的报告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年，梨树县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医疗保障局</w:t>
      </w:r>
      <w:r>
        <w:rPr>
          <w:rFonts w:hint="eastAsia" w:ascii="仿宋" w:hAnsi="仿宋" w:eastAsia="仿宋" w:cs="仿宋"/>
          <w:sz w:val="32"/>
          <w:szCs w:val="32"/>
        </w:rPr>
        <w:t>在县委、县政府的正确领导下，深入贯彻习近平法治思想，严格按照法治政府建设的总体要求，扎实推进医保领域法治建设各项工作，取得了显著成效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现将有关情况报告如下：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2024年法治政府建设基本情况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（一）强化组织领导，健全法治建设机制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成立以局主要领导为组长的法治政府建设工作领导小组，明确职责分工，定期召开会议研究部署法治建设工作，确保各项任务有序推进。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根据工作实际，及时调整完善法治工作制度，优化工作流程，将法治建设纳入年度工作计划和绩效考核体系，为法治政府建设提供有力的制度保障。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（二）加强学习培训，提升依法行政能力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深入学习习近平法治思想，通过集中学习、专题讲座、在线学习等多种形式，组织全体干部职工认真学习党的二十大精神、宪法、</w:t>
      </w: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民法典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以及医保相关法律法规。不断增强干部职工的法治意识和法治观念。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积极参加上级部门组织的各类业务培训，定期开展内部业务交流和案例分析会，鼓励干部职工参加法律职业资格考试，有效提升了干部职工依法行政和依法办事的能力水平。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（三）规范行政决策，确保决策科学合法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严格执行重大行政决策程序，明确决策主体、事项范围、法定程序和法律责任，对涉及医保政策调整、医保基金使用等重大事项，均进行合法性审查、风险评估和集体讨论决定，确保决策的科学性、民主性和合法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加强规范性文件管理，严格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按照法定程序制定、发布和备案规范性文件，定期开展规范性文件清理工作，及时废止或修订与法律法规相抵触的文件，确保</w:t>
      </w: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医保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政策法规的一致性和有效性。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（四）优化公共服务，提高群众满意度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入推进医保领域“放管服”改革，优化医保经办服务流程，精简办事环节，压缩办理时限，将更多医保服务事项纳入“一网通办”“最多跑一次”清单，实现医保业务线上线下融合办理，极大提高了办事效率和服务质量。加强医保政策宣传解读，通过多种渠道广泛宣传医保法律法规、政策措施和业务办理流程，提高群众对医保政策的知晓率和理解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（五）强化法治监督，确保权力规范运行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自觉接受党内监督、人大监督、民主监督、司法监督和社会监督，及时办理人大代表建议和政协委员</w:t>
      </w: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提案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，主动公开医保工作信息，回应社会关切，确保医保工作在阳光下运行。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存在的问题和不足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（一）法治宣传教育形式有待创新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虽然开展了多种形式的法治宣传活动，但宣传方式仍较为传统，缺乏创新性和吸引力，对新媒体、新技术的运用还不够充分，导致部分群众对医保政策法规的了解不够深入。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）信息化建设水平有待提升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医保信息化系统在数据共享、业务协同和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智能</w:t>
      </w:r>
      <w:r>
        <w:rPr>
          <w:rFonts w:hint="eastAsia" w:ascii="仿宋" w:hAnsi="仿宋" w:eastAsia="仿宋" w:cs="仿宋"/>
          <w:sz w:val="32"/>
          <w:szCs w:val="32"/>
        </w:rPr>
        <w:t>监管等方面还存在一些不足，与其他部门之间的信息互联互通不够顺畅，制约了医保法治建设工作的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高效</w:t>
      </w:r>
      <w:r>
        <w:rPr>
          <w:rFonts w:hint="eastAsia" w:ascii="仿宋" w:hAnsi="仿宋" w:eastAsia="仿宋" w:cs="仿宋"/>
          <w:sz w:val="32"/>
          <w:szCs w:val="32"/>
        </w:rPr>
        <w:t>开展。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三、党政主要负责人履行推进法治建设</w:t>
      </w:r>
      <w:r>
        <w:rPr>
          <w:rFonts w:hint="eastAsia" w:ascii="黑体" w:hAnsi="黑体" w:eastAsia="黑体" w:cs="黑体"/>
          <w:sz w:val="32"/>
          <w:szCs w:val="32"/>
          <w:shd w:val="clear" w:fill="auto"/>
          <w:lang w:eastAsia="zh-CN"/>
        </w:rPr>
        <w:t>第一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责任人职责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（一）高度重视，统筹谋划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局主要负责人切实履行推进法治建设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第一</w:t>
      </w:r>
      <w:r>
        <w:rPr>
          <w:rFonts w:hint="eastAsia" w:ascii="仿宋" w:hAnsi="仿宋" w:eastAsia="仿宋" w:cs="仿宋"/>
          <w:sz w:val="32"/>
          <w:szCs w:val="32"/>
        </w:rPr>
        <w:t>责任人职责，将法治建设纳入全局工作总体规划，与医保业务工作同部署、同推进、同督促、同考核，定期听取法治建设工作汇报，研究解决工作中存在的困难和问题，确保法治建设工作落到实处。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（二）以身作则，带头学法用法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带头学习习近平法治思想和医保相关法律法规，积极参加各类法治培训和学习活动，不断提高自身法治素养。在工作中，严格依法决策、依法办事，充分发挥示范引领作用，带动全局干部职工形成尊法学法守法用法的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（三）强化监督，落实责任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立健全法治建设工作责任制，将法治建设任务分解到各科室、各岗位，明确责任人员和完成时限，加强对法治建设工作的监督检查和考核评价，对工作不力、问题突出的科室和个人进行严肃问责，确保法治建设各项任务顺利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2025年度主要工作安排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（一）创新法治宣传方式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利用新媒体平台，如微信公众号、短视频等，制作发布生动有趣、通俗易懂的医保法治宣传内容，提高宣传的覆盖面和影响力。加强与社区、学校、企业等合作，开展形式多样的法治宣传活动，深入推进医保法治宣传进万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）推进医保信息化建设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与相关部门的沟通协调，加快推进医保信息化系统建设，完善数据共享机制，提高业务协同水平和智能监管能力。利用大数据、人工智能等技术手段，加强对医保基金使用的实时监控和数据分析，及时发现和处理异常情况，有效防范医保基金风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）完善法治建设长效机制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进一步健全完善法治政府建设各项制度机制，持续优化行政决策程序，</w:t>
      </w:r>
      <w:r>
        <w:rPr>
          <w:rFonts w:hint="eastAsia" w:ascii="仿宋" w:hAnsi="仿宋" w:eastAsia="仿宋" w:cs="仿宋"/>
          <w:sz w:val="32"/>
          <w:szCs w:val="32"/>
          <w:shd w:val="clear" w:fill="auto"/>
        </w:rPr>
        <w:t>加强规范性文件管理，严格</w:t>
      </w:r>
      <w:r>
        <w:rPr>
          <w:rFonts w:hint="eastAsia" w:ascii="仿宋" w:hAnsi="仿宋" w:eastAsia="仿宋" w:cs="仿宋"/>
          <w:sz w:val="32"/>
          <w:szCs w:val="32"/>
        </w:rPr>
        <w:t>行政执法监督，强化法治考核评价，不断提升医保法治建设工作水平，为医保事业高质量发展提供更加坚实的法治保障。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梨树县</w:t>
      </w:r>
      <w:r>
        <w:rPr>
          <w:rFonts w:hint="eastAsia" w:ascii="仿宋" w:hAnsi="仿宋" w:eastAsia="仿宋" w:cs="仿宋"/>
          <w:sz w:val="32"/>
          <w:szCs w:val="32"/>
          <w:shd w:val="clear" w:fill="auto"/>
          <w:lang w:eastAsia="zh-CN"/>
        </w:rPr>
        <w:t>医疗保障局</w:t>
      </w:r>
      <w:r>
        <w:rPr>
          <w:rFonts w:hint="eastAsia" w:ascii="仿宋" w:hAnsi="仿宋" w:eastAsia="仿宋" w:cs="仿宋"/>
          <w:sz w:val="32"/>
          <w:szCs w:val="32"/>
        </w:rPr>
        <w:t>将以习近平法治思想为指导，坚定不移地推进法治政府建设，努力开创医保法治建设新局面，为保障广大参保群众的合法权益、促进社会公平正义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fill="auto"/>
        </w:rPr>
        <w:t>做出更大贡献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梨树县医疗保障局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2024年11月21日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227524-D43F-4848-9AE2-F7DC81D8A3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F723DA-BCBB-4FF3-A56A-AC05106C09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A36E11A-A563-4B7C-9EAB-C2AAA00108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F1C10"/>
    <w:multiLevelType w:val="singleLevel"/>
    <w:tmpl w:val="B6DF1C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Tc0N2U3ZjM3MWFiYmVmYjAxNjRiOGRmYzU0MmYifQ=="/>
  </w:docVars>
  <w:rsids>
    <w:rsidRoot w:val="1D0D3250"/>
    <w:rsid w:val="0091565F"/>
    <w:rsid w:val="017117FD"/>
    <w:rsid w:val="01E00F0A"/>
    <w:rsid w:val="056E2A83"/>
    <w:rsid w:val="0707619D"/>
    <w:rsid w:val="085A600B"/>
    <w:rsid w:val="0E303356"/>
    <w:rsid w:val="10B87A0C"/>
    <w:rsid w:val="12C23008"/>
    <w:rsid w:val="1396506A"/>
    <w:rsid w:val="19FC299E"/>
    <w:rsid w:val="1AD91A25"/>
    <w:rsid w:val="1D0D3250"/>
    <w:rsid w:val="1EB1403F"/>
    <w:rsid w:val="20592BE1"/>
    <w:rsid w:val="20C81CA0"/>
    <w:rsid w:val="251E4A7E"/>
    <w:rsid w:val="2D105F7D"/>
    <w:rsid w:val="2E8915DB"/>
    <w:rsid w:val="2F353298"/>
    <w:rsid w:val="301243C7"/>
    <w:rsid w:val="30C43FD8"/>
    <w:rsid w:val="36210282"/>
    <w:rsid w:val="397C19CF"/>
    <w:rsid w:val="3B40257B"/>
    <w:rsid w:val="3F0D716F"/>
    <w:rsid w:val="3F8A3EE2"/>
    <w:rsid w:val="40D906BF"/>
    <w:rsid w:val="457572C5"/>
    <w:rsid w:val="4DBD24C7"/>
    <w:rsid w:val="50F72E6F"/>
    <w:rsid w:val="525A3725"/>
    <w:rsid w:val="56A1616C"/>
    <w:rsid w:val="5D7B386B"/>
    <w:rsid w:val="5E0E2BEE"/>
    <w:rsid w:val="6227012A"/>
    <w:rsid w:val="68464DC5"/>
    <w:rsid w:val="6A014D52"/>
    <w:rsid w:val="6D1C60F5"/>
    <w:rsid w:val="6D604233"/>
    <w:rsid w:val="6F1C22A3"/>
    <w:rsid w:val="6F887A72"/>
    <w:rsid w:val="7317352B"/>
    <w:rsid w:val="79E9396D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</Words>
  <Characters>174</Characters>
  <Lines>0</Lines>
  <Paragraphs>0</Paragraphs>
  <TotalTime>58</TotalTime>
  <ScaleCrop>false</ScaleCrop>
  <LinksUpToDate>false</LinksUpToDate>
  <CharactersWithSpaces>174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2022-01-09T10:00:00Z</dcterms:created>
  <dc:creator>安然</dc:creator>
  <cp:lastModifiedBy>Administrator</cp:lastModifiedBy>
  <cp:lastPrinted>2023-07-20T05:40:00Z</cp:lastPrinted>
  <dcterms:modified xsi:type="dcterms:W3CDTF">2025-01-17T04:03:59Z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00C237BB75F14C7CA34B730E2A292AED_13</vt:lpwstr>
  </property>
</Properties>
</file>