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是否政府采购（是/否）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梨树县产品质量计量检测所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ind w:firstLine="400" w:firstLineChars="2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217EA5"/>
    <w:rsid w:val="00217EA5"/>
    <w:rsid w:val="00251CD3"/>
    <w:rsid w:val="002F47D2"/>
    <w:rsid w:val="00440BE1"/>
    <w:rsid w:val="006863C6"/>
    <w:rsid w:val="00D020E7"/>
    <w:rsid w:val="00D05903"/>
    <w:rsid w:val="00FF6523"/>
    <w:rsid w:val="3623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</Words>
  <Characters>267</Characters>
  <Lines>2</Lines>
  <Paragraphs>1</Paragraphs>
  <TotalTime>6</TotalTime>
  <ScaleCrop>false</ScaleCrop>
  <LinksUpToDate>false</LinksUpToDate>
  <CharactersWithSpaces>312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2024-03-13T00:43:37Z</dcterms:modified>
  <dc:title>财政拨款委托业务费支出预算表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65248E813ED643DAA0655BD2BCBAF564_12</vt:lpwstr>
  </property>
</Properties>
</file>