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545"/>
        <w:gridCol w:w="578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2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78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72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中共梨树县委统一战线工作部</w:t>
            </w: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25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中共梨树县委统一战线工作部</w:t>
            </w: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25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RhOWUzMzNiZGQzNzgxMDQyYThlMjZmNDVkMWViM2UifQ=="/>
  </w:docVars>
  <w:rsids>
    <w:rsidRoot w:val="00000000"/>
    <w:rsid w:val="03A178D8"/>
    <w:rsid w:val="24530335"/>
    <w:rsid w:val="259019B1"/>
    <w:rsid w:val="5BE566D3"/>
    <w:rsid w:val="5EC27C25"/>
    <w:rsid w:val="75FB28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2024-03-11T10:44:37Z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DE456BFD660F47C19A7C1EE8B35AE78F_12</vt:lpwstr>
  </property>
</Properties>
</file>