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27" w:tblpY="118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84"/>
        <w:gridCol w:w="667"/>
        <w:gridCol w:w="666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1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项内容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81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</w:rPr>
              <w:t>梨树县国库集中支付中心</w:t>
            </w:r>
            <w:bookmarkStart w:id="0" w:name="_GoBack"/>
            <w:bookmarkEnd w:id="0"/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......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ZWQzMzE5MGY5YWM0YWFmNjk1MDQ2YjI0YzRiMTgifQ=="/>
  </w:docVars>
  <w:rsids>
    <w:rsidRoot w:val="00000000"/>
    <w:rsid w:val="04AA5A9E"/>
    <w:rsid w:val="0CE443F4"/>
    <w:rsid w:val="3289655B"/>
    <w:rsid w:val="3C315524"/>
    <w:rsid w:val="43DD6701"/>
    <w:rsid w:val="5B5A55F4"/>
    <w:rsid w:val="5E953FF5"/>
    <w:rsid w:val="7D493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Administrator</cp:lastModifiedBy>
  <dcterms:modified xsi:type="dcterms:W3CDTF">2024-03-22T07:29:14Z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0D2A2CA282984387BC6FCDC8195A6951_12</vt:lpwstr>
  </property>
</Properties>
</file>