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</w:t>
            </w:r>
            <w:r>
              <w:rPr>
                <w:rFonts w:hint="eastAsia" w:ascii="华文细黑" w:hAnsi="华文细黑" w:eastAsia="华文细黑" w:cs="华文细黑"/>
                <w:sz w:val="20"/>
                <w:u w:val="none"/>
                <w:lang w:eastAsia="zh-CN"/>
              </w:rPr>
              <w:t>土地整理中心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YmRkNGExZTk4ODlkMmMyNzM3YzU4YjM4ZTQ4ZWNlMTIifQ=="/>
  </w:docVars>
  <w:rsids>
    <w:rsidRoot w:val="00000000"/>
    <w:rsid w:val="14942C64"/>
    <w:rsid w:val="4BB145E6"/>
    <w:rsid w:val="56985A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杨-火火</cp:lastModifiedBy>
  <dcterms:modified xsi:type="dcterms:W3CDTF">2024-03-13T01:00:39Z</dcterms:modified>
  <dc:title>财政拨款委托业务费支出预算表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B1B5048683DE4EA6903FEE3CC71EB9E5_12</vt:lpwstr>
  </property>
</Properties>
</file>