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058" w:tblpY="118"/>
        <w:tblOverlap w:val="never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5"/>
        <w:gridCol w:w="1284"/>
        <w:gridCol w:w="667"/>
        <w:gridCol w:w="666"/>
        <w:gridCol w:w="717"/>
        <w:gridCol w:w="728"/>
        <w:gridCol w:w="1063"/>
        <w:gridCol w:w="1036"/>
        <w:gridCol w:w="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eastAsia="方正小标宋简体" w:cs="Times New Roman"/>
                <w:kern w:val="0"/>
                <w:sz w:val="44"/>
                <w:szCs w:val="44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4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jc w:val="right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 w:eastAsiaTheme="minorEastAsia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48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部门/单位/</w:t>
            </w:r>
          </w:p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1284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color w:val="000000"/>
                <w:sz w:val="20"/>
                <w:szCs w:val="20"/>
              </w:rPr>
              <w:t>委托事    项内容</w:t>
            </w:r>
          </w:p>
        </w:tc>
        <w:tc>
          <w:tcPr>
            <w:tcW w:w="277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财政拨款收入</w:t>
            </w:r>
          </w:p>
        </w:tc>
        <w:tc>
          <w:tcPr>
            <w:tcW w:w="106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是否政府购买服务  （是/否）</w:t>
            </w:r>
          </w:p>
        </w:tc>
        <w:tc>
          <w:tcPr>
            <w:tcW w:w="1036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是否政  府采购  （是/否）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248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66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color w:val="000000"/>
                <w:sz w:val="20"/>
                <w:szCs w:val="22"/>
              </w:rPr>
              <w:t>一般公共预算拨款收入</w:t>
            </w:r>
          </w:p>
        </w:tc>
        <w:tc>
          <w:tcPr>
            <w:tcW w:w="717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政府性基金预算拨款收入</w:t>
            </w:r>
          </w:p>
        </w:tc>
        <w:tc>
          <w:tcPr>
            <w:tcW w:w="728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  <w:r>
              <w:rPr>
                <w:rFonts w:hint="eastAsia" w:cs="华文细黑" w:asciiTheme="minorEastAsia" w:hAnsiTheme="minorEastAsia" w:eastAsiaTheme="minorEastAsia"/>
                <w:kern w:val="0"/>
                <w:sz w:val="20"/>
                <w:szCs w:val="20"/>
              </w:rPr>
              <w:t>国有资本经营预算拨款收入</w:t>
            </w:r>
          </w:p>
        </w:tc>
        <w:tc>
          <w:tcPr>
            <w:tcW w:w="106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华文细黑"/>
                <w:kern w:val="0"/>
                <w:sz w:val="20"/>
                <w:szCs w:val="20"/>
              </w:rPr>
              <w:t>梨</w:t>
            </w:r>
            <w:r>
              <w:rPr>
                <w:rFonts w:hint="eastAsia" w:ascii="仿宋" w:hAnsi="仿宋" w:eastAsia="仿宋" w:cs="华文细黑"/>
                <w:kern w:val="0"/>
                <w:sz w:val="20"/>
                <w:szCs w:val="20"/>
                <w:lang w:eastAsia="zh-CN"/>
              </w:rPr>
              <w:t>树县房屋产权管理中心</w:t>
            </w: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hint="default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666" w:type="dxa"/>
            <w:vAlign w:val="center"/>
          </w:tcPr>
          <w:p>
            <w:pPr>
              <w:rPr>
                <w:rFonts w:hint="default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hint="eastAsia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hint="eastAsia"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284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ascii="仿宋" w:hAnsi="仿宋" w:eastAsia="仿宋" w:cs="华文细黑"/>
                <w:kern w:val="0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85" w:type="dxa"/>
            <w:vAlign w:val="center"/>
          </w:tcPr>
          <w:p>
            <w:pPr>
              <w:ind w:firstLine="400" w:firstLineChars="200"/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485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17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1036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  <w:tc>
          <w:tcPr>
            <w:tcW w:w="803" w:type="dxa"/>
            <w:vAlign w:val="center"/>
          </w:tcPr>
          <w:p>
            <w:pPr>
              <w:rPr>
                <w:rFonts w:cs="华文细黑" w:asciiTheme="minorEastAsia" w:hAnsiTheme="minorEastAsia" w:eastAsiaTheme="minorEastAsia"/>
                <w:kern w:val="0"/>
                <w:sz w:val="20"/>
                <w:szCs w:val="20"/>
              </w:rPr>
            </w:pPr>
          </w:p>
        </w:tc>
      </w:tr>
    </w:tbl>
    <w:p>
      <w:pPr>
        <w:ind w:firstLine="315" w:firstLineChars="150"/>
        <w:rPr>
          <w:rFonts w:eastAsia="楷体"/>
          <w:kern w:val="0"/>
          <w:szCs w:val="32"/>
        </w:rPr>
      </w:pPr>
    </w:p>
    <w:p>
      <w:pPr>
        <w:ind w:firstLine="315" w:firstLineChars="150"/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</w:rPr>
        <w:t>各部门按规范格式汇总填报，二级预算单位请单独填报，项目名称要与向财政部门备案项目名称一致，含财政拨款基本支出（公用经费）和项目支出两部分。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</w:rPr>
        <w:t>。</w:t>
      </w:r>
    </w:p>
    <w:p/>
    <w:p/>
    <w:p>
      <w:pPr>
        <w:tabs>
          <w:tab w:val="left" w:pos="658"/>
        </w:tabs>
        <w:jc w:val="left"/>
      </w:pPr>
      <w:r>
        <w:rPr>
          <w:rFonts w:hint="eastAsia"/>
        </w:rPr>
        <w:tab/>
      </w:r>
    </w:p>
    <w:p>
      <w:pPr>
        <w:tabs>
          <w:tab w:val="left" w:pos="658"/>
        </w:tabs>
        <w:jc w:val="lef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细黑">
    <w:altName w:val="微软雅黑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k1ZjQ3NWI3Zjg0MThhZWMzMjgzZDg1ZDJmMjk3OTcifQ=="/>
  </w:docVars>
  <w:rsids>
    <w:rsidRoot w:val="00A13F80"/>
    <w:rsid w:val="000359DA"/>
    <w:rsid w:val="000D4B5A"/>
    <w:rsid w:val="00124CD1"/>
    <w:rsid w:val="008B7D62"/>
    <w:rsid w:val="008F5022"/>
    <w:rsid w:val="009E1457"/>
    <w:rsid w:val="009F47EF"/>
    <w:rsid w:val="00A13F80"/>
    <w:rsid w:val="00FA6D6D"/>
    <w:rsid w:val="0124304E"/>
    <w:rsid w:val="045959AE"/>
    <w:rsid w:val="0D704141"/>
    <w:rsid w:val="140C20DE"/>
    <w:rsid w:val="17020A57"/>
    <w:rsid w:val="2B87045B"/>
    <w:rsid w:val="38F419B8"/>
    <w:rsid w:val="3EA2680C"/>
    <w:rsid w:val="3FB27523"/>
    <w:rsid w:val="4D1C42D9"/>
    <w:rsid w:val="54167481"/>
    <w:rsid w:val="65071CD2"/>
    <w:rsid w:val="6B8F6236"/>
    <w:rsid w:val="74E76B70"/>
    <w:rsid w:val="7EC2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312</Characters>
  <Lines>2</Lines>
  <Paragraphs>1</Paragraphs>
  <TotalTime>0</TotalTime>
  <ScaleCrop>false</ScaleCrop>
  <LinksUpToDate>false</LinksUpToDate>
  <CharactersWithSpaces>365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大雨</cp:lastModifiedBy>
  <cp:lastPrinted>2024-03-07T00:21:00Z</cp:lastPrinted>
  <dcterms:modified xsi:type="dcterms:W3CDTF">2024-03-19T02:41:58Z</dcterms:modified>
  <dc:title>财政拨款委托业务费支出预算表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02135F45F0EC4990844DF93782B22351_12</vt:lpwstr>
  </property>
</Properties>
</file>