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4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95"/>
        <w:gridCol w:w="600"/>
        <w:gridCol w:w="660"/>
        <w:gridCol w:w="720"/>
        <w:gridCol w:w="825"/>
        <w:gridCol w:w="1050"/>
        <w:gridCol w:w="1005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委托事项内容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5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梨树县青少年校外活动中心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DY1ZGM2YTZhMDA2ODUzNjg0NzM2NTZiNTNiZjAifQ=="/>
  </w:docVars>
  <w:rsids>
    <w:rsidRoot w:val="00000000"/>
    <w:rsid w:val="0DFE19BF"/>
    <w:rsid w:val="259019B1"/>
    <w:rsid w:val="3DAD6037"/>
    <w:rsid w:val="539E5494"/>
    <w:rsid w:val="650F365E"/>
    <w:rsid w:val="7FFA6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2024-03-13T02:25:16Z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B07FF3F9BA054BE2ABD2FD3E4F7AE9B1_13</vt:lpwstr>
  </property>
</Properties>
</file>