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rPr>
          <w:rFonts w:eastAsia="黑体"/>
          <w:color w:val="auto"/>
        </w:rPr>
      </w:pPr>
      <w:r>
        <w:rPr>
          <w:rFonts w:eastAsia="黑体"/>
          <w:color w:val="auto"/>
        </w:rPr>
        <w:t>附件1：</w:t>
      </w:r>
    </w:p>
    <w:p>
      <w:pPr>
        <w:spacing w:line="700" w:lineRule="exact"/>
        <w:rPr>
          <w:rFonts w:eastAsia="黑体"/>
          <w:color w:val="auto"/>
        </w:rPr>
      </w:pPr>
    </w:p>
    <w:p>
      <w:pPr>
        <w:spacing w:line="700" w:lineRule="exact"/>
        <w:rPr>
          <w:rFonts w:eastAsia="黑体"/>
          <w:color w:val="auto"/>
        </w:rPr>
      </w:pPr>
    </w:p>
    <w:p>
      <w:pPr>
        <w:spacing w:line="700" w:lineRule="exact"/>
        <w:rPr>
          <w:rFonts w:eastAsia="黑体"/>
          <w:color w:val="auto"/>
        </w:rPr>
      </w:pPr>
    </w:p>
    <w:p>
      <w:pPr>
        <w:spacing w:line="700" w:lineRule="exact"/>
        <w:rPr>
          <w:rFonts w:eastAsia="黑体"/>
          <w:color w:val="auto"/>
        </w:rPr>
      </w:pPr>
    </w:p>
    <w:p>
      <w:pPr>
        <w:jc w:val="center"/>
        <w:rPr>
          <w:rFonts w:hint="eastAsia" w:eastAsia="方正小标宋简体"/>
          <w:color w:val="auto"/>
          <w:sz w:val="44"/>
          <w:szCs w:val="44"/>
          <w:lang w:val="en-US" w:eastAsia="zh-CN"/>
        </w:rPr>
      </w:pPr>
      <w:r>
        <w:rPr>
          <w:rFonts w:hint="eastAsia" w:eastAsia="方正小标宋简体"/>
          <w:color w:val="auto"/>
          <w:sz w:val="44"/>
          <w:szCs w:val="44"/>
          <w:lang w:val="en-US" w:eastAsia="zh-CN"/>
        </w:rPr>
        <w:t>713003梨树县革命烈士陵园服务中心</w:t>
      </w:r>
    </w:p>
    <w:p>
      <w:pPr>
        <w:jc w:val="center"/>
        <w:rPr>
          <w:rFonts w:eastAsia="方正小标宋简体"/>
          <w:color w:val="auto"/>
          <w:sz w:val="44"/>
          <w:szCs w:val="44"/>
        </w:rPr>
      </w:pPr>
      <w:r>
        <w:rPr>
          <w:rFonts w:eastAsia="方正小标宋简体"/>
          <w:color w:val="auto"/>
          <w:sz w:val="44"/>
          <w:szCs w:val="44"/>
        </w:rPr>
        <w:t>20</w:t>
      </w:r>
      <w:r>
        <w:rPr>
          <w:rFonts w:hint="eastAsia" w:eastAsia="方正小标宋简体"/>
          <w:color w:val="auto"/>
          <w:sz w:val="44"/>
          <w:szCs w:val="44"/>
        </w:rPr>
        <w:t>2</w:t>
      </w:r>
      <w:r>
        <w:rPr>
          <w:rFonts w:hint="eastAsia" w:eastAsia="方正小标宋简体"/>
          <w:color w:val="auto"/>
          <w:sz w:val="44"/>
          <w:szCs w:val="44"/>
          <w:lang w:val="en-US" w:eastAsia="zh-CN"/>
        </w:rPr>
        <w:t>6</w:t>
      </w:r>
      <w:r>
        <w:rPr>
          <w:rFonts w:eastAsia="方正小标宋简体"/>
          <w:color w:val="auto"/>
          <w:sz w:val="44"/>
          <w:szCs w:val="44"/>
        </w:rPr>
        <w:t>年部门预算</w:t>
      </w:r>
    </w:p>
    <w:p>
      <w:pPr>
        <w:jc w:val="left"/>
        <w:rPr>
          <w:color w:val="auto"/>
        </w:rPr>
      </w:pPr>
      <w:r>
        <w:rPr>
          <w:color w:val="auto"/>
        </w:rPr>
        <w:tab/>
      </w:r>
      <w:r>
        <w:rPr>
          <w:color w:val="auto"/>
        </w:rPr>
        <w:tab/>
      </w:r>
      <w:r>
        <w:rPr>
          <w:color w:val="auto"/>
        </w:rPr>
        <w:tab/>
      </w:r>
      <w:r>
        <w:rPr>
          <w:color w:val="auto"/>
        </w:rPr>
        <w:tab/>
      </w:r>
      <w:r>
        <w:rPr>
          <w:color w:val="auto"/>
        </w:rPr>
        <w:tab/>
      </w:r>
      <w:r>
        <w:rPr>
          <w:color w:val="auto"/>
        </w:rPr>
        <w:tab/>
      </w:r>
    </w:p>
    <w:p>
      <w:pPr>
        <w:jc w:val="left"/>
        <w:rPr>
          <w:color w:val="auto"/>
        </w:rPr>
      </w:pPr>
    </w:p>
    <w:p>
      <w:pPr>
        <w:jc w:val="left"/>
        <w:rPr>
          <w:color w:val="auto"/>
        </w:rPr>
      </w:pPr>
    </w:p>
    <w:p>
      <w:pPr>
        <w:jc w:val="left"/>
        <w:rPr>
          <w:color w:val="auto"/>
        </w:rPr>
      </w:pPr>
    </w:p>
    <w:p>
      <w:pPr>
        <w:jc w:val="left"/>
        <w:rPr>
          <w:color w:val="auto"/>
        </w:rPr>
      </w:pPr>
    </w:p>
    <w:p>
      <w:pPr>
        <w:jc w:val="left"/>
        <w:rPr>
          <w:color w:val="auto"/>
        </w:rPr>
      </w:pPr>
      <w:r>
        <w:rPr>
          <w:color w:val="auto"/>
        </w:rPr>
        <w:tab/>
      </w:r>
      <w:r>
        <w:rPr>
          <w:color w:val="auto"/>
        </w:rPr>
        <w:tab/>
      </w:r>
      <w:r>
        <w:rPr>
          <w:color w:val="auto"/>
        </w:rPr>
        <w:tab/>
      </w:r>
      <w:r>
        <w:rPr>
          <w:color w:val="auto"/>
        </w:rPr>
        <w:tab/>
      </w:r>
      <w:r>
        <w:rPr>
          <w:color w:val="auto"/>
        </w:rPr>
        <w:tab/>
      </w:r>
      <w:r>
        <w:rPr>
          <w:color w:val="auto"/>
        </w:rPr>
        <w:tab/>
      </w:r>
    </w:p>
    <w:p>
      <w:pPr>
        <w:jc w:val="left"/>
        <w:rPr>
          <w:color w:val="auto"/>
        </w:rPr>
      </w:pPr>
    </w:p>
    <w:p>
      <w:pPr>
        <w:jc w:val="left"/>
        <w:rPr>
          <w:color w:val="auto"/>
        </w:rPr>
      </w:pPr>
    </w:p>
    <w:p>
      <w:pPr>
        <w:jc w:val="left"/>
        <w:rPr>
          <w:color w:val="auto"/>
        </w:rPr>
      </w:pPr>
    </w:p>
    <w:p>
      <w:pPr>
        <w:jc w:val="center"/>
        <w:rPr>
          <w:rFonts w:eastAsia="华文细黑"/>
          <w:color w:val="auto"/>
        </w:rPr>
      </w:pPr>
      <w:r>
        <w:rPr>
          <w:rFonts w:eastAsia="华文细黑"/>
          <w:color w:val="auto"/>
        </w:rPr>
        <w:t>二〇二</w:t>
      </w:r>
      <w:r>
        <w:rPr>
          <w:rFonts w:hint="eastAsia" w:eastAsia="华文细黑"/>
          <w:color w:val="auto"/>
          <w:lang w:val="en-US" w:eastAsia="zh-CN"/>
        </w:rPr>
        <w:t>六</w:t>
      </w:r>
      <w:r>
        <w:rPr>
          <w:rFonts w:eastAsia="华文细黑"/>
          <w:color w:val="auto"/>
        </w:rPr>
        <w:t>年</w:t>
      </w:r>
    </w:p>
    <w:p>
      <w:pPr>
        <w:rPr>
          <w:rFonts w:eastAsia="黑体"/>
          <w:color w:val="auto"/>
        </w:rPr>
      </w:pPr>
    </w:p>
    <w:p>
      <w:pPr>
        <w:jc w:val="both"/>
        <w:rPr>
          <w:rFonts w:eastAsia="黑体"/>
          <w:color w:val="auto"/>
        </w:rPr>
      </w:pPr>
      <w:r>
        <w:rPr>
          <w:rFonts w:eastAsia="黑体"/>
          <w:color w:val="auto"/>
        </w:rPr>
        <w:br w:type="page"/>
      </w:r>
      <w:r>
        <w:rPr>
          <w:rFonts w:eastAsia="方正小标宋简体"/>
          <w:color w:val="auto"/>
          <w:sz w:val="44"/>
          <w:szCs w:val="44"/>
        </w:rPr>
        <w:t>目  录</w:t>
      </w:r>
      <w:r>
        <w:rPr>
          <w:rFonts w:eastAsia="黑体"/>
          <w:color w:val="auto"/>
        </w:rPr>
        <w:tab/>
      </w:r>
      <w:r>
        <w:rPr>
          <w:rFonts w:eastAsia="黑体"/>
          <w:color w:val="auto"/>
        </w:rPr>
        <w:tab/>
      </w:r>
    </w:p>
    <w:p>
      <w:pPr>
        <w:rPr>
          <w:rFonts w:eastAsia="黑体"/>
          <w:color w:val="auto"/>
        </w:rPr>
      </w:pPr>
      <w:r>
        <w:rPr>
          <w:rFonts w:eastAsia="黑体"/>
          <w:color w:val="auto"/>
        </w:rPr>
        <w:t>第一部分  部门概况</w:t>
      </w:r>
      <w:r>
        <w:rPr>
          <w:rFonts w:eastAsia="黑体"/>
          <w:color w:val="auto"/>
        </w:rPr>
        <w:tab/>
      </w:r>
      <w:r>
        <w:rPr>
          <w:rFonts w:eastAsia="黑体"/>
          <w:color w:val="auto"/>
        </w:rPr>
        <w:tab/>
      </w:r>
      <w:r>
        <w:rPr>
          <w:rFonts w:eastAsia="黑体"/>
          <w:color w:val="auto"/>
        </w:rPr>
        <w:tab/>
      </w:r>
      <w:r>
        <w:rPr>
          <w:rFonts w:eastAsia="黑体"/>
          <w:color w:val="auto"/>
        </w:rPr>
        <w:tab/>
      </w:r>
      <w:r>
        <w:rPr>
          <w:rFonts w:eastAsia="黑体"/>
          <w:color w:val="auto"/>
        </w:rPr>
        <w:tab/>
      </w:r>
    </w:p>
    <w:p>
      <w:pPr>
        <w:ind w:left="320" w:leftChars="100" w:firstLine="320" w:firstLineChars="100"/>
        <w:rPr>
          <w:color w:val="auto"/>
        </w:rPr>
      </w:pPr>
      <w:r>
        <w:rPr>
          <w:color w:val="auto"/>
        </w:rPr>
        <w:t>一、主要职能</w:t>
      </w:r>
    </w:p>
    <w:p>
      <w:pPr>
        <w:ind w:left="320" w:leftChars="100" w:firstLine="320" w:firstLineChars="100"/>
        <w:rPr>
          <w:color w:val="auto"/>
        </w:rPr>
      </w:pPr>
      <w:r>
        <w:rPr>
          <w:color w:val="auto"/>
        </w:rPr>
        <w:t>二、机构设置</w:t>
      </w:r>
    </w:p>
    <w:p>
      <w:pPr>
        <w:rPr>
          <w:rFonts w:eastAsia="黑体"/>
          <w:color w:val="auto"/>
        </w:rPr>
      </w:pPr>
      <w:r>
        <w:rPr>
          <w:rFonts w:eastAsia="黑体"/>
          <w:color w:val="auto"/>
        </w:rPr>
        <w:t>第二部分  预算表格</w:t>
      </w:r>
    </w:p>
    <w:p>
      <w:pPr>
        <w:ind w:left="320" w:leftChars="100" w:firstLine="320" w:firstLineChars="100"/>
        <w:rPr>
          <w:color w:val="auto"/>
        </w:rPr>
      </w:pPr>
      <w:r>
        <w:rPr>
          <w:color w:val="auto"/>
        </w:rPr>
        <w:t>一、收支</w:t>
      </w:r>
      <w:r>
        <w:rPr>
          <w:rFonts w:hint="eastAsia"/>
          <w:color w:val="auto"/>
        </w:rPr>
        <w:t>总</w:t>
      </w:r>
      <w:r>
        <w:rPr>
          <w:color w:val="auto"/>
        </w:rPr>
        <w:t>表</w:t>
      </w:r>
    </w:p>
    <w:p>
      <w:pPr>
        <w:ind w:left="320" w:leftChars="100" w:firstLine="320" w:firstLineChars="100"/>
        <w:rPr>
          <w:color w:val="auto"/>
        </w:rPr>
      </w:pPr>
      <w:r>
        <w:rPr>
          <w:color w:val="auto"/>
        </w:rPr>
        <w:t>二、收入</w:t>
      </w:r>
      <w:r>
        <w:rPr>
          <w:rFonts w:hint="eastAsia"/>
          <w:color w:val="auto"/>
        </w:rPr>
        <w:t>总</w:t>
      </w:r>
      <w:r>
        <w:rPr>
          <w:color w:val="auto"/>
        </w:rPr>
        <w:t>表</w:t>
      </w:r>
    </w:p>
    <w:p>
      <w:pPr>
        <w:ind w:left="320" w:leftChars="100" w:firstLine="320" w:firstLineChars="100"/>
        <w:rPr>
          <w:color w:val="auto"/>
        </w:rPr>
      </w:pPr>
      <w:r>
        <w:rPr>
          <w:color w:val="auto"/>
        </w:rPr>
        <w:t>三、支出</w:t>
      </w:r>
      <w:r>
        <w:rPr>
          <w:rFonts w:hint="eastAsia"/>
          <w:color w:val="auto"/>
        </w:rPr>
        <w:t>总</w:t>
      </w:r>
      <w:r>
        <w:rPr>
          <w:color w:val="auto"/>
        </w:rPr>
        <w:t>表</w:t>
      </w:r>
    </w:p>
    <w:p>
      <w:pPr>
        <w:ind w:left="320" w:leftChars="100" w:firstLine="320" w:firstLineChars="100"/>
        <w:rPr>
          <w:color w:val="auto"/>
        </w:rPr>
      </w:pPr>
      <w:r>
        <w:rPr>
          <w:color w:val="auto"/>
        </w:rPr>
        <w:t>四、财政拨款收支</w:t>
      </w:r>
      <w:r>
        <w:rPr>
          <w:rFonts w:hint="eastAsia"/>
          <w:color w:val="auto"/>
        </w:rPr>
        <w:t>总</w:t>
      </w:r>
      <w:r>
        <w:rPr>
          <w:color w:val="auto"/>
        </w:rPr>
        <w:t>表</w:t>
      </w:r>
    </w:p>
    <w:p>
      <w:pPr>
        <w:ind w:left="320" w:leftChars="100" w:firstLine="320" w:firstLineChars="100"/>
        <w:rPr>
          <w:rFonts w:hint="eastAsia"/>
          <w:color w:val="auto"/>
        </w:rPr>
      </w:pPr>
      <w:r>
        <w:rPr>
          <w:color w:val="auto"/>
        </w:rPr>
        <w:t>五、</w:t>
      </w:r>
      <w:r>
        <w:rPr>
          <w:rFonts w:hint="eastAsia"/>
          <w:color w:val="auto"/>
        </w:rPr>
        <w:t>一般公共预算支出表</w:t>
      </w:r>
    </w:p>
    <w:p>
      <w:pPr>
        <w:ind w:left="320" w:leftChars="100" w:firstLine="320" w:firstLineChars="100"/>
        <w:rPr>
          <w:rFonts w:hint="eastAsia"/>
          <w:color w:val="auto"/>
        </w:rPr>
      </w:pPr>
      <w:r>
        <w:rPr>
          <w:color w:val="auto"/>
        </w:rPr>
        <w:t>六、</w:t>
      </w:r>
      <w:r>
        <w:rPr>
          <w:rFonts w:hint="eastAsia"/>
          <w:color w:val="auto"/>
        </w:rPr>
        <w:t>一般公共预算基本支出表</w:t>
      </w:r>
    </w:p>
    <w:p>
      <w:pPr>
        <w:ind w:left="320" w:leftChars="100" w:firstLine="320" w:firstLineChars="100"/>
        <w:rPr>
          <w:rFonts w:hint="eastAsia" w:eastAsia="仿宋_GB2312"/>
          <w:color w:val="auto"/>
          <w:lang w:eastAsia="zh-CN"/>
        </w:rPr>
      </w:pPr>
      <w:r>
        <w:rPr>
          <w:rFonts w:hint="eastAsia"/>
          <w:color w:val="auto"/>
          <w:lang w:eastAsia="zh-CN"/>
        </w:rPr>
        <w:t>七、本年一般公共预算支出明细表</w:t>
      </w:r>
    </w:p>
    <w:p>
      <w:pPr>
        <w:ind w:left="320" w:leftChars="100" w:firstLine="320" w:firstLineChars="100"/>
        <w:rPr>
          <w:color w:val="auto"/>
        </w:rPr>
      </w:pPr>
      <w:r>
        <w:rPr>
          <w:rFonts w:hint="eastAsia"/>
          <w:color w:val="auto"/>
          <w:lang w:eastAsia="zh-CN"/>
        </w:rPr>
        <w:t>八</w:t>
      </w:r>
      <w:r>
        <w:rPr>
          <w:color w:val="auto"/>
        </w:rPr>
        <w:t>、一般公共预算“三公”经费支出表</w:t>
      </w:r>
    </w:p>
    <w:p>
      <w:pPr>
        <w:ind w:left="320" w:leftChars="100" w:firstLine="320" w:firstLineChars="100"/>
        <w:rPr>
          <w:color w:val="auto"/>
        </w:rPr>
      </w:pPr>
      <w:r>
        <w:rPr>
          <w:rFonts w:hint="eastAsia"/>
          <w:color w:val="auto"/>
          <w:lang w:eastAsia="zh-CN"/>
        </w:rPr>
        <w:t>九</w:t>
      </w:r>
      <w:r>
        <w:rPr>
          <w:color w:val="auto"/>
        </w:rPr>
        <w:t>、政府性基金预算支出表</w:t>
      </w:r>
    </w:p>
    <w:p>
      <w:pPr>
        <w:ind w:left="320" w:leftChars="100" w:firstLine="320" w:firstLineChars="100"/>
        <w:rPr>
          <w:rFonts w:hint="eastAsia" w:eastAsia="仿宋_GB2312"/>
          <w:color w:val="auto"/>
          <w:lang w:eastAsia="zh-CN"/>
        </w:rPr>
      </w:pPr>
      <w:r>
        <w:rPr>
          <w:rFonts w:hint="eastAsia"/>
          <w:color w:val="auto"/>
          <w:lang w:eastAsia="zh-CN"/>
        </w:rPr>
        <w:t>十、本年政府性基金预算明细表</w:t>
      </w:r>
    </w:p>
    <w:p>
      <w:pPr>
        <w:ind w:left="320" w:leftChars="100" w:firstLine="320" w:firstLineChars="100"/>
        <w:rPr>
          <w:rFonts w:hint="eastAsia"/>
          <w:color w:val="auto"/>
        </w:rPr>
      </w:pPr>
      <w:r>
        <w:rPr>
          <w:rFonts w:hint="eastAsia"/>
          <w:color w:val="auto"/>
          <w:lang w:eastAsia="zh-CN"/>
        </w:rPr>
        <w:t>十一</w:t>
      </w:r>
      <w:r>
        <w:rPr>
          <w:rFonts w:hint="eastAsia"/>
          <w:color w:val="auto"/>
        </w:rPr>
        <w:t>、国有资本经营</w:t>
      </w:r>
      <w:r>
        <w:rPr>
          <w:color w:val="auto"/>
        </w:rPr>
        <w:t>预算支出表</w:t>
      </w:r>
    </w:p>
    <w:p>
      <w:pPr>
        <w:ind w:left="320" w:leftChars="100" w:firstLine="320" w:firstLineChars="100"/>
        <w:rPr>
          <w:rFonts w:hint="eastAsia"/>
          <w:color w:val="auto"/>
        </w:rPr>
      </w:pPr>
      <w:r>
        <w:rPr>
          <w:rFonts w:hint="eastAsia"/>
          <w:color w:val="auto"/>
          <w:lang w:eastAsia="zh-CN"/>
        </w:rPr>
        <w:t>十二、</w:t>
      </w:r>
      <w:r>
        <w:rPr>
          <w:rFonts w:hint="eastAsia"/>
          <w:color w:val="auto"/>
        </w:rPr>
        <w:t>项目支出表</w:t>
      </w:r>
    </w:p>
    <w:p>
      <w:pPr>
        <w:ind w:left="320" w:leftChars="100" w:firstLine="320" w:firstLineChars="100"/>
        <w:rPr>
          <w:rFonts w:hint="eastAsia"/>
          <w:color w:val="auto"/>
        </w:rPr>
      </w:pPr>
      <w:r>
        <w:rPr>
          <w:rFonts w:hint="eastAsia"/>
          <w:color w:val="auto"/>
          <w:lang w:eastAsia="zh-CN"/>
        </w:rPr>
        <w:t>十三</w:t>
      </w:r>
      <w:r>
        <w:rPr>
          <w:rFonts w:hint="eastAsia"/>
          <w:color w:val="auto"/>
        </w:rPr>
        <w:t>、项目支出绩效目标表</w:t>
      </w:r>
    </w:p>
    <w:p>
      <w:pPr>
        <w:ind w:left="320" w:leftChars="100" w:firstLine="320" w:firstLineChars="100"/>
        <w:rPr>
          <w:rFonts w:hint="eastAsia" w:eastAsia="仿宋_GB2312"/>
          <w:color w:val="auto"/>
          <w:lang w:eastAsia="zh-CN"/>
        </w:rPr>
      </w:pPr>
      <w:r>
        <w:rPr>
          <w:rFonts w:hint="eastAsia"/>
          <w:color w:val="auto"/>
          <w:lang w:eastAsia="zh-CN"/>
        </w:rPr>
        <w:t>十四、财政拨款委托业务费支出预算表</w:t>
      </w:r>
    </w:p>
    <w:p>
      <w:pPr>
        <w:rPr>
          <w:rFonts w:eastAsia="黑体"/>
          <w:color w:val="auto"/>
        </w:rPr>
      </w:pPr>
      <w:r>
        <w:rPr>
          <w:rFonts w:eastAsia="黑体"/>
          <w:color w:val="auto"/>
        </w:rPr>
        <w:t>第三部分  情况说明</w:t>
      </w:r>
    </w:p>
    <w:p>
      <w:pPr>
        <w:rPr>
          <w:rFonts w:eastAsia="黑体"/>
          <w:color w:val="auto"/>
        </w:rPr>
      </w:pPr>
      <w:r>
        <w:rPr>
          <w:rFonts w:eastAsia="黑体"/>
          <w:color w:val="auto"/>
        </w:rPr>
        <w:t>第四部分  名词解释</w:t>
      </w:r>
    </w:p>
    <w:p>
      <w:pPr>
        <w:rPr>
          <w:rFonts w:eastAsia="黑体"/>
          <w:color w:val="auto"/>
        </w:rPr>
      </w:pPr>
      <w:r>
        <w:rPr>
          <w:rFonts w:eastAsia="黑体"/>
          <w:color w:val="auto"/>
        </w:rPr>
        <w:br w:type="page"/>
      </w:r>
    </w:p>
    <w:p>
      <w:pPr>
        <w:ind w:firstLine="640" w:firstLineChars="200"/>
        <w:jc w:val="center"/>
        <w:rPr>
          <w:rFonts w:eastAsia="黑体"/>
          <w:color w:val="auto"/>
        </w:rPr>
      </w:pPr>
      <w:r>
        <w:rPr>
          <w:rFonts w:eastAsia="黑体"/>
          <w:color w:val="auto"/>
        </w:rPr>
        <w:t>第一部分 部门概况</w:t>
      </w:r>
    </w:p>
    <w:p>
      <w:pPr>
        <w:ind w:firstLine="640" w:firstLineChars="200"/>
        <w:rPr>
          <w:rFonts w:eastAsia="楷体_GB2312"/>
          <w:color w:val="auto"/>
        </w:rPr>
      </w:pPr>
    </w:p>
    <w:p>
      <w:pPr>
        <w:ind w:firstLine="640" w:firstLineChars="200"/>
        <w:rPr>
          <w:rFonts w:eastAsia="楷体_GB2312"/>
          <w:color w:val="auto"/>
        </w:rPr>
      </w:pPr>
      <w:r>
        <w:rPr>
          <w:rFonts w:eastAsia="楷体_GB2312"/>
          <w:color w:val="auto"/>
        </w:rPr>
        <w:t>一、主要职能</w:t>
      </w:r>
    </w:p>
    <w:p>
      <w:pPr>
        <w:ind w:firstLine="640" w:firstLineChars="200"/>
        <w:rPr>
          <w:rFonts w:hint="eastAsia"/>
          <w:lang w:eastAsia="zh-CN"/>
        </w:rPr>
      </w:pPr>
      <w:r>
        <w:rPr>
          <w:rFonts w:hint="eastAsia"/>
          <w:lang w:eastAsia="zh-CN"/>
        </w:rPr>
        <w:t>1.负责烈士陵园管理和爱国主义宣传教育工作。</w:t>
      </w:r>
    </w:p>
    <w:p>
      <w:pPr>
        <w:ind w:firstLine="640" w:firstLineChars="200"/>
        <w:rPr>
          <w:rFonts w:hint="eastAsia"/>
          <w:lang w:eastAsia="zh-CN"/>
        </w:rPr>
      </w:pPr>
      <w:r>
        <w:rPr>
          <w:rFonts w:hint="eastAsia"/>
          <w:lang w:eastAsia="zh-CN"/>
        </w:rPr>
        <w:t>2.负责在县域内征集、整理、展示与革命斗争有关的文物、史料等;</w:t>
      </w:r>
    </w:p>
    <w:p>
      <w:pPr>
        <w:ind w:firstLine="640" w:firstLineChars="200"/>
        <w:rPr>
          <w:rFonts w:hint="eastAsia"/>
          <w:lang w:eastAsia="zh-CN"/>
        </w:rPr>
      </w:pPr>
      <w:r>
        <w:rPr>
          <w:rFonts w:hint="eastAsia"/>
          <w:lang w:eastAsia="zh-CN"/>
        </w:rPr>
        <w:t>3. 负责革命烈士的褒扬工作;</w:t>
      </w:r>
    </w:p>
    <w:p>
      <w:pPr>
        <w:ind w:firstLine="640" w:firstLineChars="200"/>
        <w:rPr>
          <w:rFonts w:hint="eastAsia"/>
          <w:lang w:eastAsia="zh-CN"/>
        </w:rPr>
      </w:pPr>
      <w:r>
        <w:rPr>
          <w:rFonts w:hint="eastAsia"/>
          <w:lang w:eastAsia="zh-CN"/>
        </w:rPr>
        <w:t>4.负责陵园建筑物的日常维护与维修工作;</w:t>
      </w:r>
    </w:p>
    <w:p>
      <w:pPr>
        <w:ind w:firstLine="640" w:firstLineChars="200"/>
        <w:rPr>
          <w:rFonts w:hint="eastAsia"/>
          <w:lang w:eastAsia="zh-CN"/>
        </w:rPr>
      </w:pPr>
      <w:r>
        <w:rPr>
          <w:rFonts w:hint="eastAsia"/>
          <w:lang w:eastAsia="zh-CN"/>
        </w:rPr>
        <w:t>5.负责建立完善烈士档案;</w:t>
      </w:r>
    </w:p>
    <w:p>
      <w:pPr>
        <w:ind w:firstLine="640" w:firstLineChars="200"/>
        <w:rPr>
          <w:rFonts w:hint="eastAsia"/>
          <w:lang w:eastAsia="zh-CN"/>
        </w:rPr>
      </w:pPr>
      <w:r>
        <w:rPr>
          <w:rFonts w:hint="eastAsia"/>
          <w:lang w:eastAsia="zh-CN"/>
        </w:rPr>
        <w:t>6.负责革命烈士骨灰的安葬工作;</w:t>
      </w:r>
    </w:p>
    <w:p>
      <w:pPr>
        <w:ind w:firstLine="640" w:firstLineChars="200"/>
        <w:rPr>
          <w:rFonts w:hint="eastAsia"/>
          <w:lang w:eastAsia="zh-CN"/>
        </w:rPr>
      </w:pPr>
      <w:r>
        <w:rPr>
          <w:rFonts w:hint="eastAsia"/>
          <w:lang w:eastAsia="zh-CN"/>
        </w:rPr>
        <w:t>7.负责为社会各界及烈士亲属祭扫活动提供服务，充分发挥爱国主义教育基地的作用;</w:t>
      </w:r>
    </w:p>
    <w:p>
      <w:pPr>
        <w:ind w:firstLine="640" w:firstLineChars="200"/>
        <w:rPr>
          <w:rFonts w:hint="eastAsia"/>
          <w:lang w:eastAsia="zh-CN"/>
        </w:rPr>
      </w:pPr>
      <w:r>
        <w:rPr>
          <w:rFonts w:hint="eastAsia"/>
          <w:lang w:eastAsia="zh-CN"/>
        </w:rPr>
        <w:t>8.负责园区内卫生、环境绿化和安全保卫工作。</w:t>
      </w:r>
    </w:p>
    <w:p>
      <w:pPr>
        <w:ind w:firstLine="640" w:firstLineChars="200"/>
        <w:rPr>
          <w:color w:val="auto"/>
        </w:rPr>
      </w:pPr>
      <w:r>
        <w:rPr>
          <w:rFonts w:eastAsia="楷体_GB2312"/>
          <w:color w:val="auto"/>
        </w:rPr>
        <w:t>二、机构设置</w:t>
      </w:r>
    </w:p>
    <w:p>
      <w:pPr>
        <w:ind w:firstLine="640" w:firstLineChars="200"/>
        <w:rPr>
          <w:rFonts w:eastAsia="仿宋_GB2312"/>
        </w:rPr>
      </w:pPr>
      <w:r>
        <w:rPr>
          <w:rFonts w:eastAsia="仿宋_GB2312"/>
        </w:rPr>
        <w:t>根据上述职责，</w:t>
      </w:r>
      <w:r>
        <w:rPr>
          <w:rFonts w:hint="eastAsia"/>
          <w:lang w:eastAsia="zh-CN"/>
        </w:rPr>
        <w:t>核定全额拨款事业编制5名（行政管理岗位1名，专业技术岗位4名），领导职数1名（未定级）。所需编制从梨树县军队离退休干部服务管理中心划转1名、使用梨树县机动事业编制4 名。</w:t>
      </w:r>
    </w:p>
    <w:p>
      <w:pPr>
        <w:pStyle w:val="81"/>
        <w:ind w:firstLine="640" w:firstLineChars="200"/>
        <w:rPr>
          <w:rFonts w:eastAsia="楷体"/>
          <w:color w:val="auto"/>
        </w:rPr>
      </w:pPr>
    </w:p>
    <w:p>
      <w:pPr>
        <w:pStyle w:val="81"/>
        <w:ind w:firstLine="640" w:firstLineChars="200"/>
        <w:rPr>
          <w:rFonts w:eastAsia="楷体"/>
          <w:color w:val="auto"/>
        </w:rPr>
      </w:pPr>
    </w:p>
    <w:p>
      <w:pPr>
        <w:pStyle w:val="81"/>
        <w:ind w:firstLine="640" w:firstLineChars="200"/>
        <w:rPr>
          <w:rFonts w:hAnsi="楷体" w:eastAsia="楷体"/>
          <w:color w:val="auto"/>
        </w:rPr>
      </w:pPr>
    </w:p>
    <w:p>
      <w:pPr>
        <w:pStyle w:val="81"/>
        <w:rPr>
          <w:rFonts w:eastAsia="黑体"/>
          <w:color w:val="auto"/>
        </w:rPr>
      </w:pPr>
      <w:r>
        <w:rPr>
          <w:rFonts w:hint="eastAsia" w:hAnsi="楷体" w:eastAsia="楷体"/>
          <w:color w:val="auto"/>
        </w:rPr>
        <w:br w:type="page"/>
      </w:r>
    </w:p>
    <w:p>
      <w:pPr>
        <w:ind w:firstLine="640" w:firstLineChars="200"/>
        <w:jc w:val="center"/>
        <w:rPr>
          <w:rFonts w:eastAsia="黑体"/>
          <w:color w:val="auto"/>
        </w:rPr>
      </w:pPr>
      <w:r>
        <w:rPr>
          <w:rFonts w:eastAsia="黑体"/>
          <w:color w:val="auto"/>
        </w:rPr>
        <w:t>第二部分 预算表格</w:t>
      </w:r>
    </w:p>
    <w:tbl>
      <w:tblPr>
        <w:tblStyle w:val="9"/>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753"/>
        <w:gridCol w:w="1044"/>
        <w:gridCol w:w="1073"/>
        <w:gridCol w:w="1200"/>
        <w:gridCol w:w="1342"/>
        <w:gridCol w:w="1156"/>
        <w:gridCol w:w="9"/>
        <w:gridCol w:w="1173"/>
        <w:gridCol w:w="1158"/>
      </w:tblGrid>
      <w:tr>
        <w:tblPrEx>
          <w:tblCellMar>
            <w:top w:w="0" w:type="dxa"/>
            <w:left w:w="108" w:type="dxa"/>
            <w:bottom w:w="0" w:type="dxa"/>
            <w:right w:w="108" w:type="dxa"/>
          </w:tblCellMar>
        </w:tblPrEx>
        <w:trPr>
          <w:trHeight w:val="525" w:hRule="atLeast"/>
        </w:trPr>
        <w:tc>
          <w:tcPr>
            <w:tcW w:w="9908" w:type="dxa"/>
            <w:gridSpan w:val="9"/>
            <w:tcBorders>
              <w:top w:val="nil"/>
              <w:left w:val="nil"/>
              <w:bottom w:val="nil"/>
              <w:right w:val="nil"/>
            </w:tcBorders>
            <w:noWrap w:val="0"/>
            <w:vAlign w:val="center"/>
          </w:tcPr>
          <w:p>
            <w:pPr>
              <w:widowControl/>
              <w:jc w:val="center"/>
              <w:rPr>
                <w:rFonts w:eastAsia="方正小标宋简体"/>
                <w:color w:val="auto"/>
                <w:kern w:val="0"/>
                <w:sz w:val="44"/>
                <w:szCs w:val="44"/>
              </w:rPr>
            </w:pPr>
            <w:r>
              <w:rPr>
                <w:rFonts w:eastAsia="方正小标宋简体"/>
                <w:color w:val="auto"/>
                <w:kern w:val="0"/>
                <w:sz w:val="44"/>
                <w:szCs w:val="44"/>
              </w:rPr>
              <w:t>收支</w:t>
            </w:r>
            <w:r>
              <w:rPr>
                <w:rFonts w:hint="eastAsia" w:eastAsia="方正小标宋简体"/>
                <w:color w:val="auto"/>
                <w:kern w:val="0"/>
                <w:sz w:val="44"/>
                <w:szCs w:val="44"/>
              </w:rPr>
              <w:t>总</w:t>
            </w:r>
            <w:r>
              <w:rPr>
                <w:rFonts w:eastAsia="方正小标宋简体"/>
                <w:color w:val="auto"/>
                <w:kern w:val="0"/>
                <w:sz w:val="44"/>
                <w:szCs w:val="44"/>
              </w:rPr>
              <w:t>表</w:t>
            </w:r>
          </w:p>
        </w:tc>
      </w:tr>
      <w:tr>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pPr>
              <w:widowControl/>
              <w:jc w:val="center"/>
              <w:rPr>
                <w:rFonts w:eastAsia="宋体"/>
                <w:color w:val="auto"/>
                <w:kern w:val="0"/>
                <w:sz w:val="20"/>
              </w:rPr>
            </w:pPr>
          </w:p>
        </w:tc>
        <w:tc>
          <w:tcPr>
            <w:tcW w:w="1200" w:type="dxa"/>
            <w:tcBorders>
              <w:top w:val="nil"/>
              <w:left w:val="nil"/>
              <w:bottom w:val="nil"/>
              <w:right w:val="nil"/>
            </w:tcBorders>
            <w:noWrap w:val="0"/>
            <w:vAlign w:val="center"/>
          </w:tcPr>
          <w:p>
            <w:pPr>
              <w:widowControl/>
              <w:jc w:val="center"/>
              <w:rPr>
                <w:rFonts w:eastAsia="宋体"/>
                <w:color w:val="auto"/>
                <w:kern w:val="0"/>
                <w:sz w:val="20"/>
              </w:rPr>
            </w:pPr>
          </w:p>
        </w:tc>
        <w:tc>
          <w:tcPr>
            <w:tcW w:w="2498" w:type="dxa"/>
            <w:gridSpan w:val="2"/>
            <w:tcBorders>
              <w:top w:val="nil"/>
              <w:left w:val="nil"/>
              <w:bottom w:val="nil"/>
              <w:right w:val="nil"/>
            </w:tcBorders>
            <w:noWrap w:val="0"/>
            <w:vAlign w:val="center"/>
          </w:tcPr>
          <w:p>
            <w:pPr>
              <w:widowControl/>
              <w:jc w:val="center"/>
              <w:rPr>
                <w:rFonts w:eastAsia="宋体"/>
                <w:color w:val="auto"/>
                <w:kern w:val="0"/>
                <w:sz w:val="20"/>
              </w:rPr>
            </w:pPr>
          </w:p>
        </w:tc>
        <w:tc>
          <w:tcPr>
            <w:tcW w:w="2340" w:type="dxa"/>
            <w:gridSpan w:val="3"/>
            <w:tcBorders>
              <w:top w:val="nil"/>
              <w:left w:val="nil"/>
              <w:bottom w:val="nil"/>
              <w:right w:val="nil"/>
            </w:tcBorders>
            <w:noWrap w:val="0"/>
            <w:vAlign w:val="center"/>
          </w:tcPr>
          <w:p>
            <w:pPr>
              <w:widowControl/>
              <w:jc w:val="center"/>
              <w:rPr>
                <w:rFonts w:eastAsia="宋体"/>
                <w:color w:val="auto"/>
                <w:kern w:val="0"/>
                <w:sz w:val="20"/>
              </w:rPr>
            </w:pPr>
            <w:r>
              <w:rPr>
                <w:rFonts w:eastAsia="宋体"/>
                <w:color w:val="auto"/>
                <w:kern w:val="0"/>
                <w:sz w:val="20"/>
              </w:rPr>
              <w:t>单位：万元</w:t>
            </w:r>
          </w:p>
        </w:tc>
      </w:tr>
      <w:tr>
        <w:tblPrEx>
          <w:tblCellMar>
            <w:top w:w="0" w:type="dxa"/>
            <w:left w:w="108" w:type="dxa"/>
            <w:bottom w:w="0" w:type="dxa"/>
            <w:right w:w="108" w:type="dxa"/>
          </w:tblCellMar>
        </w:tblPrEx>
        <w:trPr>
          <w:trHeight w:val="435" w:hRule="atLeast"/>
        </w:trPr>
        <w:tc>
          <w:tcPr>
            <w:tcW w:w="507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b/>
                <w:bCs/>
                <w:color w:val="auto"/>
                <w:kern w:val="0"/>
                <w:sz w:val="20"/>
              </w:rPr>
            </w:pPr>
            <w:r>
              <w:rPr>
                <w:rFonts w:eastAsia="宋体"/>
                <w:b/>
                <w:bCs/>
                <w:color w:val="auto"/>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eastAsia" w:eastAsia="宋体"/>
                <w:b/>
                <w:bCs/>
                <w:color w:val="auto"/>
                <w:kern w:val="0"/>
                <w:sz w:val="20"/>
              </w:rPr>
            </w:pPr>
            <w:r>
              <w:rPr>
                <w:rFonts w:hint="eastAsia" w:eastAsia="宋体"/>
                <w:b/>
                <w:bCs/>
                <w:color w:val="auto"/>
                <w:kern w:val="0"/>
                <w:sz w:val="20"/>
              </w:rPr>
              <w:t xml:space="preserve">支 </w:t>
            </w:r>
            <w:r>
              <w:rPr>
                <w:rFonts w:eastAsia="宋体"/>
                <w:b/>
                <w:bCs/>
                <w:color w:val="auto"/>
                <w:kern w:val="0"/>
                <w:sz w:val="20"/>
              </w:rPr>
              <w:t xml:space="preserve">       </w:t>
            </w:r>
            <w:r>
              <w:rPr>
                <w:rFonts w:hint="eastAsia" w:eastAsia="宋体"/>
                <w:b/>
                <w:bCs/>
                <w:color w:val="auto"/>
                <w:kern w:val="0"/>
                <w:sz w:val="20"/>
              </w:rPr>
              <w:t>出</w:t>
            </w:r>
          </w:p>
        </w:tc>
      </w:tr>
      <w:tr>
        <w:tblPrEx>
          <w:tblCellMar>
            <w:top w:w="0" w:type="dxa"/>
            <w:left w:w="108" w:type="dxa"/>
            <w:bottom w:w="0" w:type="dxa"/>
            <w:right w:w="108" w:type="dxa"/>
          </w:tblCellMar>
        </w:tblPrEx>
        <w:trPr>
          <w:trHeight w:val="435" w:hRule="atLeast"/>
        </w:trPr>
        <w:tc>
          <w:tcPr>
            <w:tcW w:w="1753" w:type="dxa"/>
            <w:tcBorders>
              <w:top w:val="nil"/>
              <w:left w:val="single" w:color="auto" w:sz="4" w:space="0"/>
              <w:bottom w:val="single" w:color="auto" w:sz="4" w:space="0"/>
              <w:right w:val="single" w:color="auto" w:sz="4" w:space="0"/>
            </w:tcBorders>
            <w:noWrap w:val="0"/>
            <w:vAlign w:val="center"/>
          </w:tcPr>
          <w:p>
            <w:pPr>
              <w:widowControl/>
              <w:jc w:val="center"/>
              <w:rPr>
                <w:rFonts w:eastAsia="宋体"/>
                <w:b/>
                <w:bCs/>
                <w:color w:val="auto"/>
                <w:kern w:val="0"/>
                <w:sz w:val="20"/>
              </w:rPr>
            </w:pPr>
            <w:r>
              <w:rPr>
                <w:rFonts w:eastAsia="宋体"/>
                <w:b/>
                <w:bCs/>
                <w:color w:val="auto"/>
                <w:kern w:val="0"/>
                <w:sz w:val="20"/>
              </w:rPr>
              <w:t>项  目</w:t>
            </w:r>
          </w:p>
        </w:tc>
        <w:tc>
          <w:tcPr>
            <w:tcW w:w="1044" w:type="dxa"/>
            <w:tcBorders>
              <w:top w:val="nil"/>
              <w:left w:val="nil"/>
              <w:bottom w:val="single" w:color="auto" w:sz="4" w:space="0"/>
              <w:right w:val="single" w:color="auto" w:sz="4" w:space="0"/>
            </w:tcBorders>
            <w:noWrap w:val="0"/>
            <w:vAlign w:val="center"/>
          </w:tcPr>
          <w:p>
            <w:pPr>
              <w:widowControl/>
              <w:jc w:val="center"/>
              <w:rPr>
                <w:rFonts w:hint="eastAsia" w:eastAsia="宋体"/>
                <w:b/>
                <w:bCs/>
                <w:color w:val="auto"/>
                <w:kern w:val="0"/>
                <w:sz w:val="20"/>
                <w:lang w:eastAsia="zh-CN"/>
              </w:rPr>
            </w:pPr>
            <w:r>
              <w:rPr>
                <w:rFonts w:hint="eastAsia" w:eastAsia="宋体"/>
                <w:b/>
                <w:bCs/>
                <w:color w:val="auto"/>
                <w:kern w:val="0"/>
                <w:sz w:val="20"/>
                <w:lang w:eastAsia="zh-CN"/>
              </w:rPr>
              <w:t>本年预算</w:t>
            </w:r>
          </w:p>
        </w:tc>
        <w:tc>
          <w:tcPr>
            <w:tcW w:w="1073" w:type="dxa"/>
            <w:tcBorders>
              <w:top w:val="nil"/>
              <w:left w:val="nil"/>
              <w:bottom w:val="single" w:color="auto" w:sz="4" w:space="0"/>
              <w:right w:val="single" w:color="auto" w:sz="4" w:space="0"/>
            </w:tcBorders>
            <w:noWrap w:val="0"/>
            <w:vAlign w:val="center"/>
          </w:tcPr>
          <w:p>
            <w:pPr>
              <w:widowControl/>
              <w:jc w:val="center"/>
              <w:rPr>
                <w:rFonts w:eastAsia="宋体"/>
                <w:b/>
                <w:bCs/>
                <w:color w:val="auto"/>
                <w:kern w:val="0"/>
                <w:sz w:val="20"/>
              </w:rPr>
            </w:pPr>
            <w:r>
              <w:rPr>
                <w:rFonts w:hint="eastAsia" w:eastAsia="宋体"/>
                <w:b/>
                <w:bCs/>
                <w:color w:val="auto"/>
                <w:kern w:val="0"/>
                <w:sz w:val="20"/>
                <w:lang w:eastAsia="zh-CN"/>
              </w:rPr>
              <w:t>编制</w:t>
            </w:r>
            <w:r>
              <w:rPr>
                <w:rFonts w:hint="eastAsia" w:eastAsia="宋体"/>
                <w:b/>
                <w:bCs/>
                <w:color w:val="auto"/>
                <w:kern w:val="0"/>
                <w:sz w:val="20"/>
              </w:rPr>
              <w:t>预算</w:t>
            </w:r>
          </w:p>
        </w:tc>
        <w:tc>
          <w:tcPr>
            <w:tcW w:w="1200" w:type="dxa"/>
            <w:tcBorders>
              <w:top w:val="nil"/>
              <w:left w:val="nil"/>
              <w:bottom w:val="single" w:color="auto" w:sz="4" w:space="0"/>
              <w:right w:val="single" w:color="auto" w:sz="4" w:space="0"/>
            </w:tcBorders>
            <w:noWrap w:val="0"/>
            <w:vAlign w:val="center"/>
          </w:tcPr>
          <w:p>
            <w:pPr>
              <w:widowControl/>
              <w:jc w:val="center"/>
              <w:rPr>
                <w:rFonts w:eastAsia="宋体"/>
                <w:b/>
                <w:bCs/>
                <w:color w:val="auto"/>
                <w:kern w:val="0"/>
                <w:sz w:val="20"/>
              </w:rPr>
            </w:pPr>
            <w:r>
              <w:rPr>
                <w:rFonts w:hint="eastAsia" w:eastAsia="宋体"/>
                <w:b/>
                <w:bCs/>
                <w:color w:val="auto"/>
                <w:kern w:val="0"/>
                <w:sz w:val="20"/>
              </w:rPr>
              <w:t>上年结转</w:t>
            </w:r>
          </w:p>
        </w:tc>
        <w:tc>
          <w:tcPr>
            <w:tcW w:w="1342" w:type="dxa"/>
            <w:tcBorders>
              <w:top w:val="nil"/>
              <w:left w:val="nil"/>
              <w:bottom w:val="single" w:color="auto" w:sz="4" w:space="0"/>
              <w:right w:val="single" w:color="auto" w:sz="4" w:space="0"/>
            </w:tcBorders>
            <w:noWrap w:val="0"/>
            <w:vAlign w:val="center"/>
          </w:tcPr>
          <w:p>
            <w:pPr>
              <w:widowControl/>
              <w:jc w:val="center"/>
              <w:rPr>
                <w:rFonts w:eastAsia="宋体"/>
                <w:b/>
                <w:bCs/>
                <w:color w:val="auto"/>
                <w:kern w:val="0"/>
                <w:sz w:val="20"/>
              </w:rPr>
            </w:pPr>
            <w:r>
              <w:rPr>
                <w:rFonts w:eastAsia="宋体"/>
                <w:b/>
                <w:bCs/>
                <w:color w:val="auto"/>
                <w:kern w:val="0"/>
                <w:sz w:val="20"/>
              </w:rPr>
              <w:t>项  目</w:t>
            </w:r>
          </w:p>
        </w:tc>
        <w:tc>
          <w:tcPr>
            <w:tcW w:w="1165" w:type="dxa"/>
            <w:gridSpan w:val="2"/>
            <w:tcBorders>
              <w:top w:val="nil"/>
              <w:left w:val="nil"/>
              <w:bottom w:val="single" w:color="auto" w:sz="4" w:space="0"/>
              <w:right w:val="single" w:color="auto" w:sz="4" w:space="0"/>
            </w:tcBorders>
            <w:noWrap w:val="0"/>
            <w:vAlign w:val="center"/>
          </w:tcPr>
          <w:p>
            <w:pPr>
              <w:widowControl/>
              <w:jc w:val="center"/>
              <w:rPr>
                <w:rFonts w:eastAsia="宋体"/>
                <w:b/>
                <w:bCs/>
                <w:color w:val="auto"/>
                <w:kern w:val="0"/>
                <w:sz w:val="20"/>
              </w:rPr>
            </w:pPr>
            <w:r>
              <w:rPr>
                <w:rFonts w:hint="eastAsia" w:eastAsia="宋体"/>
                <w:b/>
                <w:bCs/>
                <w:color w:val="auto"/>
                <w:kern w:val="0"/>
                <w:sz w:val="20"/>
                <w:lang w:eastAsia="zh-CN"/>
              </w:rPr>
              <w:t>本</w:t>
            </w:r>
            <w:r>
              <w:rPr>
                <w:rFonts w:hint="eastAsia" w:eastAsia="宋体"/>
                <w:b/>
                <w:bCs/>
                <w:color w:val="auto"/>
                <w:kern w:val="0"/>
                <w:sz w:val="20"/>
              </w:rPr>
              <w:t>年预算</w:t>
            </w:r>
          </w:p>
        </w:tc>
        <w:tc>
          <w:tcPr>
            <w:tcW w:w="1173" w:type="dxa"/>
            <w:tcBorders>
              <w:top w:val="nil"/>
              <w:left w:val="nil"/>
              <w:bottom w:val="single" w:color="auto" w:sz="4" w:space="0"/>
              <w:right w:val="single" w:color="auto" w:sz="4" w:space="0"/>
            </w:tcBorders>
            <w:noWrap w:val="0"/>
            <w:vAlign w:val="center"/>
          </w:tcPr>
          <w:p>
            <w:pPr>
              <w:widowControl/>
              <w:jc w:val="center"/>
              <w:rPr>
                <w:rFonts w:hint="eastAsia" w:eastAsia="宋体"/>
                <w:b/>
                <w:bCs/>
                <w:color w:val="auto"/>
                <w:kern w:val="0"/>
                <w:sz w:val="20"/>
              </w:rPr>
            </w:pPr>
            <w:r>
              <w:rPr>
                <w:rFonts w:hint="eastAsia" w:eastAsia="宋体"/>
                <w:b/>
                <w:bCs/>
                <w:color w:val="auto"/>
                <w:kern w:val="0"/>
                <w:sz w:val="20"/>
                <w:lang w:eastAsia="zh-CN"/>
              </w:rPr>
              <w:t>编制</w:t>
            </w:r>
            <w:r>
              <w:rPr>
                <w:rFonts w:eastAsia="宋体"/>
                <w:b/>
                <w:bCs/>
                <w:color w:val="auto"/>
                <w:kern w:val="0"/>
                <w:sz w:val="20"/>
              </w:rPr>
              <w:t>预算</w:t>
            </w: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b/>
                <w:bCs/>
                <w:color w:val="auto"/>
                <w:kern w:val="0"/>
                <w:sz w:val="20"/>
              </w:rPr>
            </w:pPr>
            <w:r>
              <w:rPr>
                <w:rFonts w:hint="eastAsia" w:eastAsia="宋体"/>
                <w:b/>
                <w:bCs/>
                <w:color w:val="auto"/>
                <w:kern w:val="0"/>
                <w:sz w:val="20"/>
              </w:rPr>
              <w:t>上年结转</w:t>
            </w:r>
          </w:p>
        </w:tc>
      </w:tr>
      <w:tr>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pPr>
              <w:jc w:val="center"/>
              <w:rPr>
                <w:rFonts w:hint="eastAsia" w:eastAsia="宋体"/>
                <w:b/>
                <w:bCs/>
                <w:color w:val="auto"/>
                <w:sz w:val="20"/>
              </w:rPr>
            </w:pPr>
            <w:r>
              <w:rPr>
                <w:rFonts w:hint="eastAsia" w:eastAsia="宋体"/>
                <w:b/>
                <w:bCs/>
                <w:color w:val="auto"/>
                <w:sz w:val="20"/>
              </w:rPr>
              <w:t>一、财政拨款收入</w:t>
            </w:r>
          </w:p>
        </w:tc>
        <w:tc>
          <w:tcPr>
            <w:tcW w:w="1044" w:type="dxa"/>
            <w:tcBorders>
              <w:top w:val="nil"/>
              <w:left w:val="nil"/>
              <w:bottom w:val="single" w:color="auto" w:sz="4" w:space="0"/>
              <w:right w:val="single" w:color="auto" w:sz="4" w:space="0"/>
            </w:tcBorders>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32.72</w:t>
            </w:r>
          </w:p>
        </w:tc>
        <w:tc>
          <w:tcPr>
            <w:tcW w:w="1073" w:type="dxa"/>
            <w:tcBorders>
              <w:top w:val="nil"/>
              <w:left w:val="nil"/>
              <w:bottom w:val="single" w:color="auto" w:sz="4" w:space="0"/>
              <w:right w:val="single" w:color="auto" w:sz="4" w:space="0"/>
            </w:tcBorders>
            <w:noWrap w:val="0"/>
            <w:vAlign w:val="center"/>
          </w:tcPr>
          <w:p>
            <w:pPr>
              <w:jc w:val="right"/>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32.72</w:t>
            </w:r>
          </w:p>
        </w:tc>
        <w:tc>
          <w:tcPr>
            <w:tcW w:w="1200" w:type="dxa"/>
            <w:tcBorders>
              <w:top w:val="nil"/>
              <w:left w:val="single" w:color="auto" w:sz="4" w:space="0"/>
              <w:bottom w:val="single" w:color="auto" w:sz="4" w:space="0"/>
              <w:right w:val="nil"/>
            </w:tcBorders>
            <w:noWrap w:val="0"/>
            <w:vAlign w:val="center"/>
          </w:tcPr>
          <w:p>
            <w:pPr>
              <w:widowControl/>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hint="eastAsia" w:eastAsia="宋体"/>
                <w:b/>
                <w:bCs/>
                <w:color w:val="auto"/>
                <w:kern w:val="0"/>
                <w:sz w:val="20"/>
                <w:lang w:eastAsia="zh-CN"/>
              </w:rPr>
            </w:pPr>
            <w:r>
              <w:rPr>
                <w:rFonts w:eastAsia="宋体"/>
                <w:b/>
                <w:bCs/>
                <w:color w:val="auto"/>
                <w:kern w:val="0"/>
                <w:sz w:val="20"/>
              </w:rPr>
              <w:t>一、</w:t>
            </w:r>
            <w:r>
              <w:rPr>
                <w:rFonts w:hint="eastAsia" w:eastAsia="宋体"/>
                <w:b/>
                <w:bCs/>
                <w:color w:val="auto"/>
                <w:kern w:val="0"/>
                <w:sz w:val="20"/>
                <w:lang w:eastAsia="zh-CN"/>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28.21</w:t>
            </w:r>
          </w:p>
        </w:tc>
        <w:tc>
          <w:tcPr>
            <w:tcW w:w="1182" w:type="dxa"/>
            <w:gridSpan w:val="2"/>
            <w:tcBorders>
              <w:top w:val="nil"/>
              <w:left w:val="nil"/>
              <w:bottom w:val="single" w:color="auto" w:sz="4" w:space="0"/>
              <w:right w:val="single" w:color="auto" w:sz="4" w:space="0"/>
            </w:tcBorders>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28.21</w:t>
            </w: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b/>
                <w:bCs/>
                <w:color w:val="auto"/>
                <w:kern w:val="0"/>
                <w:sz w:val="20"/>
              </w:rPr>
            </w:pPr>
          </w:p>
        </w:tc>
      </w:tr>
      <w:tr>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pPr>
              <w:jc w:val="center"/>
              <w:rPr>
                <w:rFonts w:hint="eastAsia" w:eastAsia="宋体"/>
                <w:b/>
                <w:bCs/>
                <w:color w:val="auto"/>
                <w:sz w:val="20"/>
              </w:rPr>
            </w:pPr>
            <w:r>
              <w:rPr>
                <w:rFonts w:hint="eastAsia" w:eastAsia="宋体"/>
                <w:b/>
                <w:bCs/>
                <w:color w:val="auto"/>
                <w:sz w:val="20"/>
              </w:rPr>
              <w:t>一般公共预算拨款收入</w:t>
            </w:r>
          </w:p>
        </w:tc>
        <w:tc>
          <w:tcPr>
            <w:tcW w:w="1044" w:type="dxa"/>
            <w:tcBorders>
              <w:top w:val="nil"/>
              <w:left w:val="nil"/>
              <w:bottom w:val="single" w:color="auto" w:sz="4" w:space="0"/>
              <w:right w:val="single" w:color="auto" w:sz="4" w:space="0"/>
            </w:tcBorders>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32.72</w:t>
            </w:r>
          </w:p>
        </w:tc>
        <w:tc>
          <w:tcPr>
            <w:tcW w:w="1073" w:type="dxa"/>
            <w:tcBorders>
              <w:top w:val="nil"/>
              <w:left w:val="nil"/>
              <w:bottom w:val="single" w:color="auto" w:sz="4" w:space="0"/>
              <w:right w:val="single" w:color="auto" w:sz="4" w:space="0"/>
            </w:tcBorders>
            <w:noWrap w:val="0"/>
            <w:vAlign w:val="center"/>
          </w:tcPr>
          <w:p>
            <w:pPr>
              <w:jc w:val="right"/>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32.72</w:t>
            </w:r>
          </w:p>
        </w:tc>
        <w:tc>
          <w:tcPr>
            <w:tcW w:w="1200" w:type="dxa"/>
            <w:tcBorders>
              <w:top w:val="nil"/>
              <w:left w:val="single" w:color="auto" w:sz="4" w:space="0"/>
              <w:bottom w:val="single" w:color="auto" w:sz="4" w:space="0"/>
              <w:right w:val="nil"/>
            </w:tcBorders>
            <w:noWrap w:val="0"/>
            <w:vAlign w:val="center"/>
          </w:tcPr>
          <w:p>
            <w:pPr>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hint="eastAsia" w:eastAsia="宋体"/>
                <w:b/>
                <w:bCs/>
                <w:color w:val="auto"/>
                <w:kern w:val="0"/>
                <w:sz w:val="20"/>
                <w:lang w:eastAsia="zh-CN"/>
              </w:rPr>
            </w:pPr>
            <w:r>
              <w:rPr>
                <w:rFonts w:eastAsia="宋体"/>
                <w:b/>
                <w:bCs/>
                <w:color w:val="auto"/>
                <w:sz w:val="20"/>
              </w:rPr>
              <w:t>二、</w:t>
            </w:r>
            <w:r>
              <w:rPr>
                <w:rFonts w:hint="eastAsia" w:eastAsia="宋体"/>
                <w:b/>
                <w:bCs/>
                <w:color w:val="auto"/>
                <w:sz w:val="20"/>
                <w:lang w:eastAsia="zh-CN"/>
              </w:rPr>
              <w:t>卫生健康支出</w:t>
            </w:r>
          </w:p>
        </w:tc>
        <w:tc>
          <w:tcPr>
            <w:tcW w:w="1156" w:type="dxa"/>
            <w:tcBorders>
              <w:top w:val="nil"/>
              <w:left w:val="single" w:color="auto" w:sz="4" w:space="0"/>
              <w:bottom w:val="single" w:color="auto" w:sz="4" w:space="0"/>
              <w:right w:val="single" w:color="auto" w:sz="4" w:space="0"/>
            </w:tcBorders>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1.68</w:t>
            </w:r>
          </w:p>
        </w:tc>
        <w:tc>
          <w:tcPr>
            <w:tcW w:w="1182" w:type="dxa"/>
            <w:gridSpan w:val="2"/>
            <w:tcBorders>
              <w:top w:val="nil"/>
              <w:left w:val="nil"/>
              <w:bottom w:val="single" w:color="auto" w:sz="4" w:space="0"/>
              <w:right w:val="single" w:color="auto" w:sz="4" w:space="0"/>
            </w:tcBorders>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1.68</w:t>
            </w:r>
          </w:p>
        </w:tc>
        <w:tc>
          <w:tcPr>
            <w:tcW w:w="1158" w:type="dxa"/>
            <w:tcBorders>
              <w:top w:val="nil"/>
              <w:left w:val="nil"/>
              <w:bottom w:val="single" w:color="auto" w:sz="4" w:space="0"/>
              <w:right w:val="single" w:color="auto" w:sz="4" w:space="0"/>
            </w:tcBorders>
            <w:noWrap w:val="0"/>
            <w:vAlign w:val="center"/>
          </w:tcPr>
          <w:p>
            <w:pPr>
              <w:jc w:val="center"/>
              <w:rPr>
                <w:rFonts w:eastAsia="宋体"/>
                <w:b/>
                <w:bCs/>
                <w:color w:val="auto"/>
                <w:kern w:val="0"/>
                <w:sz w:val="20"/>
              </w:rPr>
            </w:pPr>
          </w:p>
        </w:tc>
      </w:tr>
      <w:tr>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pPr>
              <w:jc w:val="center"/>
              <w:rPr>
                <w:rFonts w:hint="eastAsia" w:eastAsia="宋体"/>
                <w:b/>
                <w:bCs/>
                <w:color w:val="auto"/>
                <w:sz w:val="20"/>
              </w:rPr>
            </w:pPr>
            <w:r>
              <w:rPr>
                <w:rFonts w:hint="eastAsia" w:eastAsia="宋体"/>
                <w:b/>
                <w:bCs/>
                <w:color w:val="auto"/>
                <w:sz w:val="20"/>
              </w:rPr>
              <w:t>政府性基金预算拨款收入</w:t>
            </w:r>
          </w:p>
        </w:tc>
        <w:tc>
          <w:tcPr>
            <w:tcW w:w="1044" w:type="dxa"/>
            <w:tcBorders>
              <w:top w:val="nil"/>
              <w:left w:val="nil"/>
              <w:bottom w:val="single" w:color="auto" w:sz="4" w:space="0"/>
              <w:right w:val="single" w:color="auto" w:sz="4" w:space="0"/>
            </w:tcBorders>
            <w:noWrap w:val="0"/>
            <w:vAlign w:val="center"/>
          </w:tcPr>
          <w:p>
            <w:pPr>
              <w:jc w:val="right"/>
              <w:rPr>
                <w:rFonts w:hint="eastAsia" w:ascii="黑体" w:hAnsi="黑体" w:eastAsia="黑体" w:cs="黑体"/>
                <w:i w:val="0"/>
                <w:iCs w:val="0"/>
                <w:color w:val="auto"/>
                <w:sz w:val="18"/>
                <w:szCs w:val="18"/>
                <w:u w:val="none"/>
                <w:lang w:val="en-US" w:eastAsia="zh-CN"/>
              </w:rPr>
            </w:pPr>
          </w:p>
        </w:tc>
        <w:tc>
          <w:tcPr>
            <w:tcW w:w="1073" w:type="dxa"/>
            <w:tcBorders>
              <w:top w:val="nil"/>
              <w:left w:val="nil"/>
              <w:bottom w:val="single" w:color="auto" w:sz="4" w:space="0"/>
              <w:right w:val="single" w:color="auto" w:sz="4" w:space="0"/>
            </w:tcBorders>
            <w:noWrap w:val="0"/>
            <w:vAlign w:val="center"/>
          </w:tcPr>
          <w:p>
            <w:pPr>
              <w:jc w:val="right"/>
              <w:rPr>
                <w:rFonts w:hint="eastAsia" w:ascii="黑体" w:hAnsi="黑体" w:eastAsia="黑体" w:cs="黑体"/>
                <w:i w:val="0"/>
                <w:iCs w:val="0"/>
                <w:color w:val="auto"/>
                <w:sz w:val="18"/>
                <w:szCs w:val="18"/>
                <w:u w:val="none"/>
                <w:lang w:val="en-US" w:eastAsia="zh-CN"/>
              </w:rPr>
            </w:pPr>
          </w:p>
        </w:tc>
        <w:tc>
          <w:tcPr>
            <w:tcW w:w="1200" w:type="dxa"/>
            <w:tcBorders>
              <w:top w:val="nil"/>
              <w:left w:val="single" w:color="auto" w:sz="4" w:space="0"/>
              <w:bottom w:val="single" w:color="auto" w:sz="4" w:space="0"/>
              <w:right w:val="nil"/>
            </w:tcBorders>
            <w:noWrap w:val="0"/>
            <w:vAlign w:val="center"/>
          </w:tcPr>
          <w:p>
            <w:pPr>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hint="eastAsia" w:eastAsia="宋体"/>
                <w:b/>
                <w:bCs/>
                <w:color w:val="auto"/>
                <w:kern w:val="0"/>
                <w:sz w:val="20"/>
                <w:lang w:eastAsia="zh-CN"/>
              </w:rPr>
            </w:pPr>
            <w:r>
              <w:rPr>
                <w:rFonts w:eastAsia="宋体"/>
                <w:b/>
                <w:bCs/>
                <w:color w:val="auto"/>
                <w:sz w:val="20"/>
              </w:rPr>
              <w:t>三、</w:t>
            </w:r>
            <w:r>
              <w:rPr>
                <w:rFonts w:hint="eastAsia" w:eastAsia="宋体"/>
                <w:b/>
                <w:bCs/>
                <w:color w:val="auto"/>
                <w:sz w:val="20"/>
                <w:lang w:eastAsia="zh-CN"/>
              </w:rPr>
              <w:t>住房保障支出</w:t>
            </w:r>
          </w:p>
        </w:tc>
        <w:tc>
          <w:tcPr>
            <w:tcW w:w="1156" w:type="dxa"/>
            <w:tcBorders>
              <w:top w:val="nil"/>
              <w:left w:val="single" w:color="auto" w:sz="4" w:space="0"/>
              <w:bottom w:val="single" w:color="auto" w:sz="4" w:space="0"/>
              <w:right w:val="single" w:color="auto" w:sz="4" w:space="0"/>
            </w:tcBorders>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2.83</w:t>
            </w:r>
          </w:p>
        </w:tc>
        <w:tc>
          <w:tcPr>
            <w:tcW w:w="1182" w:type="dxa"/>
            <w:gridSpan w:val="2"/>
            <w:tcBorders>
              <w:top w:val="nil"/>
              <w:left w:val="nil"/>
              <w:bottom w:val="single" w:color="auto" w:sz="4" w:space="0"/>
              <w:right w:val="single" w:color="auto" w:sz="4" w:space="0"/>
            </w:tcBorders>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2.83</w:t>
            </w:r>
          </w:p>
        </w:tc>
        <w:tc>
          <w:tcPr>
            <w:tcW w:w="1158" w:type="dxa"/>
            <w:tcBorders>
              <w:top w:val="nil"/>
              <w:left w:val="nil"/>
              <w:bottom w:val="single" w:color="auto" w:sz="4" w:space="0"/>
              <w:right w:val="single" w:color="auto" w:sz="4" w:space="0"/>
            </w:tcBorders>
            <w:noWrap w:val="0"/>
            <w:vAlign w:val="center"/>
          </w:tcPr>
          <w:p>
            <w:pPr>
              <w:jc w:val="center"/>
              <w:rPr>
                <w:rFonts w:eastAsia="宋体"/>
                <w:b/>
                <w:bCs/>
                <w:color w:val="auto"/>
                <w:kern w:val="0"/>
                <w:sz w:val="20"/>
              </w:rPr>
            </w:pPr>
          </w:p>
        </w:tc>
      </w:tr>
      <w:tr>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pPr>
              <w:jc w:val="center"/>
              <w:rPr>
                <w:rFonts w:hint="eastAsia" w:eastAsia="宋体"/>
                <w:b/>
                <w:bCs/>
                <w:color w:val="auto"/>
                <w:sz w:val="20"/>
              </w:rPr>
            </w:pPr>
            <w:r>
              <w:rPr>
                <w:rFonts w:hint="eastAsia" w:eastAsia="宋体"/>
                <w:b/>
                <w:bCs/>
                <w:color w:val="auto"/>
                <w:sz w:val="20"/>
              </w:rPr>
              <w:t>国有资本经营预算拨款收入</w:t>
            </w:r>
          </w:p>
        </w:tc>
        <w:tc>
          <w:tcPr>
            <w:tcW w:w="1044" w:type="dxa"/>
            <w:tcBorders>
              <w:top w:val="nil"/>
              <w:left w:val="nil"/>
              <w:bottom w:val="single" w:color="auto" w:sz="4" w:space="0"/>
              <w:right w:val="single" w:color="auto" w:sz="4" w:space="0"/>
            </w:tcBorders>
            <w:noWrap w:val="0"/>
            <w:vAlign w:val="center"/>
          </w:tcPr>
          <w:p>
            <w:pPr>
              <w:jc w:val="right"/>
              <w:rPr>
                <w:rFonts w:hint="eastAsia" w:ascii="黑体" w:hAnsi="黑体" w:eastAsia="黑体" w:cs="黑体"/>
                <w:i w:val="0"/>
                <w:iCs w:val="0"/>
                <w:color w:val="auto"/>
                <w:sz w:val="18"/>
                <w:szCs w:val="18"/>
                <w:u w:val="none"/>
                <w:lang w:val="en-US" w:eastAsia="zh-CN"/>
              </w:rPr>
            </w:pPr>
          </w:p>
        </w:tc>
        <w:tc>
          <w:tcPr>
            <w:tcW w:w="1073" w:type="dxa"/>
            <w:tcBorders>
              <w:top w:val="nil"/>
              <w:left w:val="nil"/>
              <w:bottom w:val="single" w:color="auto" w:sz="4" w:space="0"/>
              <w:right w:val="single" w:color="auto" w:sz="4" w:space="0"/>
            </w:tcBorders>
            <w:noWrap w:val="0"/>
            <w:vAlign w:val="center"/>
          </w:tcPr>
          <w:p>
            <w:pPr>
              <w:jc w:val="right"/>
              <w:rPr>
                <w:rFonts w:hint="eastAsia" w:ascii="黑体" w:hAnsi="黑体" w:eastAsia="黑体" w:cs="黑体"/>
                <w:i w:val="0"/>
                <w:iCs w:val="0"/>
                <w:color w:val="auto"/>
                <w:sz w:val="18"/>
                <w:szCs w:val="18"/>
                <w:u w:val="none"/>
                <w:lang w:val="en-US" w:eastAsia="zh-CN"/>
              </w:rPr>
            </w:pPr>
          </w:p>
        </w:tc>
        <w:tc>
          <w:tcPr>
            <w:tcW w:w="1200" w:type="dxa"/>
            <w:tcBorders>
              <w:top w:val="nil"/>
              <w:left w:val="single" w:color="auto" w:sz="4" w:space="0"/>
              <w:bottom w:val="single" w:color="auto" w:sz="4" w:space="0"/>
              <w:right w:val="nil"/>
            </w:tcBorders>
            <w:noWrap w:val="0"/>
            <w:vAlign w:val="center"/>
          </w:tcPr>
          <w:p>
            <w:pPr>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eastAsia="宋体"/>
                <w:b/>
                <w:bCs/>
                <w:color w:val="auto"/>
                <w:kern w:val="0"/>
                <w:sz w:val="20"/>
              </w:rPr>
            </w:pPr>
            <w:r>
              <w:rPr>
                <w:rFonts w:eastAsia="宋体"/>
                <w:b/>
                <w:bCs/>
                <w:color w:val="auto"/>
                <w:kern w:val="0"/>
                <w:sz w:val="20"/>
              </w:rPr>
              <w:t>……</w:t>
            </w:r>
          </w:p>
        </w:tc>
        <w:tc>
          <w:tcPr>
            <w:tcW w:w="1156" w:type="dxa"/>
            <w:tcBorders>
              <w:top w:val="nil"/>
              <w:left w:val="single" w:color="auto" w:sz="4" w:space="0"/>
              <w:bottom w:val="single" w:color="auto" w:sz="4" w:space="0"/>
              <w:right w:val="single" w:color="auto" w:sz="4" w:space="0"/>
            </w:tcBorders>
            <w:noWrap w:val="0"/>
            <w:vAlign w:val="center"/>
          </w:tcPr>
          <w:p>
            <w:pPr>
              <w:jc w:val="right"/>
              <w:rPr>
                <w:rFonts w:hint="eastAsia" w:ascii="黑体" w:hAnsi="黑体" w:eastAsia="黑体" w:cs="黑体"/>
                <w:i w:val="0"/>
                <w:iCs w:val="0"/>
                <w:color w:val="auto"/>
                <w:sz w:val="18"/>
                <w:szCs w:val="18"/>
                <w:u w:val="none"/>
                <w:lang w:val="en-US" w:eastAsia="zh-CN"/>
              </w:rPr>
            </w:pPr>
          </w:p>
        </w:tc>
        <w:tc>
          <w:tcPr>
            <w:tcW w:w="1182" w:type="dxa"/>
            <w:gridSpan w:val="2"/>
            <w:tcBorders>
              <w:top w:val="nil"/>
              <w:left w:val="nil"/>
              <w:bottom w:val="single" w:color="auto" w:sz="4" w:space="0"/>
              <w:right w:val="single" w:color="auto" w:sz="4" w:space="0"/>
            </w:tcBorders>
            <w:noWrap w:val="0"/>
            <w:vAlign w:val="center"/>
          </w:tcPr>
          <w:p>
            <w:pPr>
              <w:jc w:val="right"/>
              <w:rPr>
                <w:rFonts w:hint="eastAsia" w:ascii="黑体" w:hAnsi="黑体" w:eastAsia="黑体" w:cs="黑体"/>
                <w:i w:val="0"/>
                <w:iCs w:val="0"/>
                <w:color w:val="auto"/>
                <w:sz w:val="18"/>
                <w:szCs w:val="18"/>
                <w:u w:val="none"/>
                <w:lang w:val="en-US" w:eastAsia="zh-CN"/>
              </w:rPr>
            </w:pPr>
          </w:p>
        </w:tc>
        <w:tc>
          <w:tcPr>
            <w:tcW w:w="1158" w:type="dxa"/>
            <w:tcBorders>
              <w:top w:val="nil"/>
              <w:left w:val="nil"/>
              <w:bottom w:val="single" w:color="auto" w:sz="4" w:space="0"/>
              <w:right w:val="single" w:color="auto" w:sz="4" w:space="0"/>
            </w:tcBorders>
            <w:noWrap w:val="0"/>
            <w:vAlign w:val="center"/>
          </w:tcPr>
          <w:p>
            <w:pPr>
              <w:jc w:val="center"/>
              <w:rPr>
                <w:rFonts w:eastAsia="宋体"/>
                <w:b/>
                <w:bCs/>
                <w:color w:val="auto"/>
                <w:kern w:val="0"/>
                <w:sz w:val="20"/>
              </w:rPr>
            </w:pPr>
          </w:p>
        </w:tc>
      </w:tr>
      <w:tr>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shd w:val="solid" w:color="FFFFFF" w:fill="auto"/>
            <w:noWrap w:val="0"/>
            <w:vAlign w:val="center"/>
          </w:tcPr>
          <w:p>
            <w:pPr>
              <w:jc w:val="center"/>
              <w:rPr>
                <w:rFonts w:hint="eastAsia" w:eastAsia="宋体"/>
                <w:b/>
                <w:bCs/>
                <w:color w:val="auto"/>
                <w:sz w:val="20"/>
              </w:rPr>
            </w:pPr>
            <w:r>
              <w:rPr>
                <w:rFonts w:hint="eastAsia" w:eastAsia="宋体"/>
                <w:b/>
                <w:bCs/>
                <w:color w:val="auto"/>
                <w:sz w:val="20"/>
              </w:rPr>
              <w:t>二、财政专户管理资金收入</w:t>
            </w:r>
          </w:p>
        </w:tc>
        <w:tc>
          <w:tcPr>
            <w:tcW w:w="1044" w:type="dxa"/>
            <w:tcBorders>
              <w:top w:val="nil"/>
              <w:left w:val="nil"/>
              <w:bottom w:val="single" w:color="auto" w:sz="4" w:space="0"/>
              <w:right w:val="single" w:color="auto" w:sz="4" w:space="0"/>
            </w:tcBorders>
            <w:noWrap w:val="0"/>
            <w:vAlign w:val="center"/>
          </w:tcPr>
          <w:p>
            <w:pPr>
              <w:jc w:val="right"/>
              <w:rPr>
                <w:rFonts w:hint="eastAsia" w:ascii="黑体" w:hAnsi="黑体" w:eastAsia="黑体" w:cs="黑体"/>
                <w:i w:val="0"/>
                <w:iCs w:val="0"/>
                <w:color w:val="auto"/>
                <w:sz w:val="18"/>
                <w:szCs w:val="18"/>
                <w:u w:val="none"/>
                <w:lang w:val="en-US" w:eastAsia="zh-CN"/>
              </w:rPr>
            </w:pPr>
          </w:p>
        </w:tc>
        <w:tc>
          <w:tcPr>
            <w:tcW w:w="1073" w:type="dxa"/>
            <w:tcBorders>
              <w:top w:val="nil"/>
              <w:left w:val="nil"/>
              <w:bottom w:val="single" w:color="auto" w:sz="4" w:space="0"/>
              <w:right w:val="single" w:color="auto" w:sz="4" w:space="0"/>
            </w:tcBorders>
            <w:noWrap w:val="0"/>
            <w:vAlign w:val="center"/>
          </w:tcPr>
          <w:p>
            <w:pPr>
              <w:jc w:val="right"/>
              <w:rPr>
                <w:rFonts w:hint="eastAsia" w:ascii="黑体" w:hAnsi="黑体" w:eastAsia="黑体" w:cs="黑体"/>
                <w:i w:val="0"/>
                <w:iCs w:val="0"/>
                <w:color w:val="auto"/>
                <w:sz w:val="18"/>
                <w:szCs w:val="18"/>
                <w:u w:val="none"/>
                <w:lang w:val="en-US" w:eastAsia="zh-CN"/>
              </w:rPr>
            </w:pPr>
          </w:p>
        </w:tc>
        <w:tc>
          <w:tcPr>
            <w:tcW w:w="1200" w:type="dxa"/>
            <w:tcBorders>
              <w:top w:val="nil"/>
              <w:left w:val="single" w:color="auto" w:sz="4" w:space="0"/>
              <w:bottom w:val="single" w:color="auto" w:sz="4" w:space="0"/>
              <w:right w:val="nil"/>
            </w:tcBorders>
            <w:noWrap w:val="0"/>
            <w:vAlign w:val="center"/>
          </w:tcPr>
          <w:p>
            <w:pPr>
              <w:widowControl/>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b/>
                <w:bCs/>
                <w:color w:val="auto"/>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jc w:val="right"/>
              <w:rPr>
                <w:rFonts w:hint="eastAsia" w:ascii="黑体" w:hAnsi="黑体" w:eastAsia="黑体" w:cs="黑体"/>
                <w:i w:val="0"/>
                <w:iCs w:val="0"/>
                <w:color w:val="auto"/>
                <w:sz w:val="18"/>
                <w:szCs w:val="18"/>
                <w:u w:val="none"/>
                <w:lang w:val="en-US" w:eastAsia="zh-CN"/>
              </w:rPr>
            </w:pPr>
          </w:p>
        </w:tc>
        <w:tc>
          <w:tcPr>
            <w:tcW w:w="1182" w:type="dxa"/>
            <w:gridSpan w:val="2"/>
            <w:tcBorders>
              <w:top w:val="nil"/>
              <w:left w:val="nil"/>
              <w:bottom w:val="single" w:color="auto" w:sz="4" w:space="0"/>
              <w:right w:val="single" w:color="auto" w:sz="4" w:space="0"/>
            </w:tcBorders>
            <w:noWrap w:val="0"/>
            <w:vAlign w:val="center"/>
          </w:tcPr>
          <w:p>
            <w:pPr>
              <w:jc w:val="right"/>
              <w:rPr>
                <w:rFonts w:hint="eastAsia" w:ascii="黑体" w:hAnsi="黑体" w:eastAsia="黑体" w:cs="黑体"/>
                <w:i w:val="0"/>
                <w:iCs w:val="0"/>
                <w:color w:val="auto"/>
                <w:sz w:val="18"/>
                <w:szCs w:val="18"/>
                <w:u w:val="none"/>
                <w:lang w:val="en-US" w:eastAsia="zh-CN"/>
              </w:rPr>
            </w:pP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b/>
                <w:bCs/>
                <w:color w:val="auto"/>
                <w:kern w:val="0"/>
                <w:sz w:val="20"/>
              </w:rPr>
            </w:pPr>
          </w:p>
        </w:tc>
      </w:tr>
      <w:tr>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shd w:val="clear" w:color="auto" w:fill="FFFFFF"/>
            <w:noWrap w:val="0"/>
            <w:vAlign w:val="center"/>
          </w:tcPr>
          <w:p>
            <w:pPr>
              <w:jc w:val="center"/>
              <w:rPr>
                <w:rFonts w:hint="eastAsia" w:eastAsia="宋体"/>
                <w:b/>
                <w:bCs/>
                <w:color w:val="auto"/>
                <w:sz w:val="20"/>
              </w:rPr>
            </w:pPr>
            <w:r>
              <w:rPr>
                <w:rFonts w:hint="eastAsia" w:eastAsia="宋体"/>
                <w:b/>
                <w:bCs/>
                <w:color w:val="auto"/>
                <w:sz w:val="20"/>
              </w:rPr>
              <w:t>三、单位资金收入</w:t>
            </w:r>
          </w:p>
        </w:tc>
        <w:tc>
          <w:tcPr>
            <w:tcW w:w="1044" w:type="dxa"/>
            <w:tcBorders>
              <w:top w:val="nil"/>
              <w:left w:val="nil"/>
              <w:bottom w:val="single" w:color="auto" w:sz="4" w:space="0"/>
              <w:right w:val="single" w:color="auto" w:sz="4" w:space="0"/>
            </w:tcBorders>
            <w:noWrap w:val="0"/>
            <w:vAlign w:val="center"/>
          </w:tcPr>
          <w:p>
            <w:pPr>
              <w:jc w:val="right"/>
              <w:rPr>
                <w:rFonts w:hint="eastAsia" w:ascii="黑体" w:hAnsi="黑体" w:eastAsia="黑体" w:cs="黑体"/>
                <w:i w:val="0"/>
                <w:iCs w:val="0"/>
                <w:color w:val="auto"/>
                <w:sz w:val="18"/>
                <w:szCs w:val="18"/>
                <w:u w:val="none"/>
                <w:lang w:val="en-US" w:eastAsia="zh-CN"/>
              </w:rPr>
            </w:pPr>
          </w:p>
        </w:tc>
        <w:tc>
          <w:tcPr>
            <w:tcW w:w="1073" w:type="dxa"/>
            <w:tcBorders>
              <w:top w:val="nil"/>
              <w:left w:val="nil"/>
              <w:bottom w:val="single" w:color="auto" w:sz="4" w:space="0"/>
              <w:right w:val="single" w:color="auto" w:sz="4" w:space="0"/>
            </w:tcBorders>
            <w:noWrap w:val="0"/>
            <w:vAlign w:val="center"/>
          </w:tcPr>
          <w:p>
            <w:pPr>
              <w:jc w:val="right"/>
              <w:rPr>
                <w:rFonts w:hint="eastAsia" w:ascii="黑体" w:hAnsi="黑体" w:eastAsia="黑体" w:cs="黑体"/>
                <w:i w:val="0"/>
                <w:iCs w:val="0"/>
                <w:color w:val="auto"/>
                <w:sz w:val="18"/>
                <w:szCs w:val="18"/>
                <w:u w:val="none"/>
                <w:lang w:val="en-US" w:eastAsia="zh-CN"/>
              </w:rPr>
            </w:pPr>
          </w:p>
        </w:tc>
        <w:tc>
          <w:tcPr>
            <w:tcW w:w="1200" w:type="dxa"/>
            <w:tcBorders>
              <w:top w:val="nil"/>
              <w:left w:val="single" w:color="auto" w:sz="4" w:space="0"/>
              <w:bottom w:val="single" w:color="auto" w:sz="4" w:space="0"/>
              <w:right w:val="nil"/>
            </w:tcBorders>
            <w:noWrap w:val="0"/>
            <w:vAlign w:val="center"/>
          </w:tcPr>
          <w:p>
            <w:pPr>
              <w:widowControl/>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b/>
                <w:bCs/>
                <w:color w:val="auto"/>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jc w:val="right"/>
              <w:rPr>
                <w:rFonts w:hint="eastAsia" w:ascii="黑体" w:hAnsi="黑体" w:eastAsia="黑体" w:cs="黑体"/>
                <w:i w:val="0"/>
                <w:iCs w:val="0"/>
                <w:color w:val="auto"/>
                <w:sz w:val="18"/>
                <w:szCs w:val="18"/>
                <w:u w:val="none"/>
                <w:lang w:val="en-US" w:eastAsia="zh-CN"/>
              </w:rPr>
            </w:pPr>
          </w:p>
        </w:tc>
        <w:tc>
          <w:tcPr>
            <w:tcW w:w="1182" w:type="dxa"/>
            <w:gridSpan w:val="2"/>
            <w:tcBorders>
              <w:top w:val="nil"/>
              <w:left w:val="nil"/>
              <w:bottom w:val="single" w:color="auto" w:sz="4" w:space="0"/>
              <w:right w:val="single" w:color="auto" w:sz="4" w:space="0"/>
            </w:tcBorders>
            <w:noWrap w:val="0"/>
            <w:vAlign w:val="center"/>
          </w:tcPr>
          <w:p>
            <w:pPr>
              <w:jc w:val="right"/>
              <w:rPr>
                <w:rFonts w:hint="eastAsia" w:ascii="黑体" w:hAnsi="黑体" w:eastAsia="黑体" w:cs="黑体"/>
                <w:i w:val="0"/>
                <w:iCs w:val="0"/>
                <w:color w:val="auto"/>
                <w:sz w:val="18"/>
                <w:szCs w:val="18"/>
                <w:u w:val="none"/>
                <w:lang w:val="en-US" w:eastAsia="zh-CN"/>
              </w:rPr>
            </w:pP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b/>
                <w:bCs/>
                <w:color w:val="auto"/>
                <w:kern w:val="0"/>
                <w:sz w:val="20"/>
              </w:rPr>
            </w:pPr>
          </w:p>
        </w:tc>
      </w:tr>
      <w:tr>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pPr>
              <w:jc w:val="center"/>
              <w:rPr>
                <w:rFonts w:hint="eastAsia" w:eastAsia="宋体"/>
                <w:b/>
                <w:bCs/>
                <w:color w:val="auto"/>
                <w:sz w:val="20"/>
              </w:rPr>
            </w:pPr>
            <w:r>
              <w:rPr>
                <w:rFonts w:hint="eastAsia" w:eastAsia="宋体"/>
                <w:b/>
                <w:bCs/>
                <w:color w:val="auto"/>
                <w:sz w:val="20"/>
              </w:rPr>
              <w:t>事业收入</w:t>
            </w:r>
          </w:p>
        </w:tc>
        <w:tc>
          <w:tcPr>
            <w:tcW w:w="1044" w:type="dxa"/>
            <w:tcBorders>
              <w:top w:val="nil"/>
              <w:left w:val="nil"/>
              <w:bottom w:val="single" w:color="auto" w:sz="4" w:space="0"/>
              <w:right w:val="single" w:color="auto" w:sz="4" w:space="0"/>
            </w:tcBorders>
            <w:noWrap w:val="0"/>
            <w:vAlign w:val="center"/>
          </w:tcPr>
          <w:p>
            <w:pPr>
              <w:jc w:val="right"/>
              <w:rPr>
                <w:rFonts w:hint="eastAsia" w:ascii="黑体" w:hAnsi="黑体" w:eastAsia="黑体" w:cs="黑体"/>
                <w:i w:val="0"/>
                <w:iCs w:val="0"/>
                <w:color w:val="auto"/>
                <w:sz w:val="18"/>
                <w:szCs w:val="18"/>
                <w:u w:val="none"/>
                <w:lang w:val="en-US" w:eastAsia="zh-CN"/>
              </w:rPr>
            </w:pPr>
          </w:p>
        </w:tc>
        <w:tc>
          <w:tcPr>
            <w:tcW w:w="1073" w:type="dxa"/>
            <w:tcBorders>
              <w:top w:val="nil"/>
              <w:left w:val="nil"/>
              <w:bottom w:val="single" w:color="auto" w:sz="4" w:space="0"/>
              <w:right w:val="single" w:color="auto" w:sz="4" w:space="0"/>
            </w:tcBorders>
            <w:noWrap w:val="0"/>
            <w:vAlign w:val="center"/>
          </w:tcPr>
          <w:p>
            <w:pPr>
              <w:jc w:val="right"/>
              <w:rPr>
                <w:rFonts w:hint="eastAsia" w:ascii="黑体" w:hAnsi="黑体" w:eastAsia="黑体" w:cs="黑体"/>
                <w:i w:val="0"/>
                <w:iCs w:val="0"/>
                <w:color w:val="auto"/>
                <w:sz w:val="18"/>
                <w:szCs w:val="18"/>
                <w:u w:val="none"/>
                <w:lang w:val="en-US" w:eastAsia="zh-CN"/>
              </w:rPr>
            </w:pPr>
          </w:p>
        </w:tc>
        <w:tc>
          <w:tcPr>
            <w:tcW w:w="1200" w:type="dxa"/>
            <w:tcBorders>
              <w:top w:val="nil"/>
              <w:left w:val="single" w:color="auto" w:sz="4" w:space="0"/>
              <w:bottom w:val="single" w:color="auto" w:sz="4" w:space="0"/>
              <w:right w:val="nil"/>
            </w:tcBorders>
            <w:noWrap w:val="0"/>
            <w:vAlign w:val="center"/>
          </w:tcPr>
          <w:p>
            <w:pPr>
              <w:widowControl/>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b/>
                <w:bCs/>
                <w:color w:val="auto"/>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jc w:val="right"/>
              <w:rPr>
                <w:rFonts w:hint="eastAsia" w:ascii="黑体" w:hAnsi="黑体" w:eastAsia="黑体" w:cs="黑体"/>
                <w:i w:val="0"/>
                <w:iCs w:val="0"/>
                <w:color w:val="auto"/>
                <w:sz w:val="18"/>
                <w:szCs w:val="18"/>
                <w:u w:val="none"/>
                <w:lang w:val="en-US" w:eastAsia="zh-CN"/>
              </w:rPr>
            </w:pPr>
          </w:p>
        </w:tc>
        <w:tc>
          <w:tcPr>
            <w:tcW w:w="1182" w:type="dxa"/>
            <w:gridSpan w:val="2"/>
            <w:tcBorders>
              <w:top w:val="nil"/>
              <w:left w:val="nil"/>
              <w:bottom w:val="single" w:color="auto" w:sz="4" w:space="0"/>
              <w:right w:val="single" w:color="auto" w:sz="4" w:space="0"/>
            </w:tcBorders>
            <w:noWrap w:val="0"/>
            <w:vAlign w:val="center"/>
          </w:tcPr>
          <w:p>
            <w:pPr>
              <w:jc w:val="right"/>
              <w:rPr>
                <w:rFonts w:hint="eastAsia" w:ascii="黑体" w:hAnsi="黑体" w:eastAsia="黑体" w:cs="黑体"/>
                <w:i w:val="0"/>
                <w:iCs w:val="0"/>
                <w:color w:val="auto"/>
                <w:sz w:val="18"/>
                <w:szCs w:val="18"/>
                <w:u w:val="none"/>
                <w:lang w:val="en-US" w:eastAsia="zh-CN"/>
              </w:rPr>
            </w:pP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b/>
                <w:bCs/>
                <w:color w:val="auto"/>
                <w:kern w:val="0"/>
                <w:sz w:val="20"/>
              </w:rPr>
            </w:pPr>
          </w:p>
        </w:tc>
      </w:tr>
      <w:tr>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pPr>
              <w:jc w:val="center"/>
              <w:rPr>
                <w:rFonts w:hint="eastAsia" w:eastAsia="宋体"/>
                <w:b/>
                <w:bCs/>
                <w:color w:val="auto"/>
                <w:sz w:val="20"/>
              </w:rPr>
            </w:pPr>
            <w:r>
              <w:rPr>
                <w:rFonts w:hint="eastAsia" w:eastAsia="宋体"/>
                <w:b/>
                <w:bCs/>
                <w:color w:val="auto"/>
                <w:sz w:val="20"/>
              </w:rPr>
              <w:t>事业单位经营收入</w:t>
            </w:r>
          </w:p>
        </w:tc>
        <w:tc>
          <w:tcPr>
            <w:tcW w:w="1044" w:type="dxa"/>
            <w:tcBorders>
              <w:top w:val="nil"/>
              <w:left w:val="nil"/>
              <w:bottom w:val="single" w:color="auto" w:sz="4" w:space="0"/>
              <w:right w:val="single" w:color="auto" w:sz="4" w:space="0"/>
            </w:tcBorders>
            <w:noWrap w:val="0"/>
            <w:vAlign w:val="center"/>
          </w:tcPr>
          <w:p>
            <w:pPr>
              <w:jc w:val="right"/>
              <w:rPr>
                <w:rFonts w:hint="eastAsia" w:ascii="黑体" w:hAnsi="黑体" w:eastAsia="黑体" w:cs="黑体"/>
                <w:i w:val="0"/>
                <w:iCs w:val="0"/>
                <w:color w:val="auto"/>
                <w:sz w:val="18"/>
                <w:szCs w:val="18"/>
                <w:u w:val="none"/>
                <w:lang w:val="en-US" w:eastAsia="zh-CN"/>
              </w:rPr>
            </w:pPr>
          </w:p>
        </w:tc>
        <w:tc>
          <w:tcPr>
            <w:tcW w:w="1073" w:type="dxa"/>
            <w:tcBorders>
              <w:top w:val="nil"/>
              <w:left w:val="nil"/>
              <w:bottom w:val="single" w:color="auto" w:sz="4" w:space="0"/>
              <w:right w:val="single" w:color="auto" w:sz="4" w:space="0"/>
            </w:tcBorders>
            <w:noWrap w:val="0"/>
            <w:vAlign w:val="center"/>
          </w:tcPr>
          <w:p>
            <w:pPr>
              <w:jc w:val="right"/>
              <w:rPr>
                <w:rFonts w:hint="eastAsia" w:ascii="黑体" w:hAnsi="黑体" w:eastAsia="黑体" w:cs="黑体"/>
                <w:i w:val="0"/>
                <w:iCs w:val="0"/>
                <w:color w:val="auto"/>
                <w:sz w:val="18"/>
                <w:szCs w:val="18"/>
                <w:u w:val="none"/>
                <w:lang w:val="en-US" w:eastAsia="zh-CN"/>
              </w:rPr>
            </w:pPr>
          </w:p>
        </w:tc>
        <w:tc>
          <w:tcPr>
            <w:tcW w:w="1200" w:type="dxa"/>
            <w:tcBorders>
              <w:top w:val="nil"/>
              <w:left w:val="single" w:color="auto" w:sz="4" w:space="0"/>
              <w:bottom w:val="single" w:color="auto" w:sz="4" w:space="0"/>
              <w:right w:val="nil"/>
            </w:tcBorders>
            <w:noWrap w:val="0"/>
            <w:vAlign w:val="center"/>
          </w:tcPr>
          <w:p>
            <w:pPr>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b/>
                <w:bCs/>
                <w:color w:val="auto"/>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jc w:val="right"/>
              <w:rPr>
                <w:rFonts w:hint="eastAsia" w:ascii="黑体" w:hAnsi="黑体" w:eastAsia="黑体" w:cs="黑体"/>
                <w:i w:val="0"/>
                <w:iCs w:val="0"/>
                <w:color w:val="auto"/>
                <w:sz w:val="18"/>
                <w:szCs w:val="18"/>
                <w:u w:val="none"/>
                <w:lang w:val="en-US" w:eastAsia="zh-CN"/>
              </w:rPr>
            </w:pPr>
          </w:p>
        </w:tc>
        <w:tc>
          <w:tcPr>
            <w:tcW w:w="1182" w:type="dxa"/>
            <w:gridSpan w:val="2"/>
            <w:tcBorders>
              <w:top w:val="nil"/>
              <w:left w:val="nil"/>
              <w:bottom w:val="single" w:color="auto" w:sz="4" w:space="0"/>
              <w:right w:val="single" w:color="auto" w:sz="4" w:space="0"/>
            </w:tcBorders>
            <w:noWrap w:val="0"/>
            <w:vAlign w:val="center"/>
          </w:tcPr>
          <w:p>
            <w:pPr>
              <w:jc w:val="right"/>
              <w:rPr>
                <w:rFonts w:hint="eastAsia" w:ascii="黑体" w:hAnsi="黑体" w:eastAsia="黑体" w:cs="黑体"/>
                <w:i w:val="0"/>
                <w:iCs w:val="0"/>
                <w:color w:val="auto"/>
                <w:sz w:val="18"/>
                <w:szCs w:val="18"/>
                <w:u w:val="none"/>
                <w:lang w:val="en-US" w:eastAsia="zh-CN"/>
              </w:rPr>
            </w:pPr>
          </w:p>
        </w:tc>
        <w:tc>
          <w:tcPr>
            <w:tcW w:w="1158" w:type="dxa"/>
            <w:tcBorders>
              <w:top w:val="nil"/>
              <w:left w:val="nil"/>
              <w:bottom w:val="single" w:color="auto" w:sz="4" w:space="0"/>
              <w:right w:val="single" w:color="auto" w:sz="4" w:space="0"/>
            </w:tcBorders>
            <w:noWrap w:val="0"/>
            <w:vAlign w:val="center"/>
          </w:tcPr>
          <w:p>
            <w:pPr>
              <w:jc w:val="center"/>
              <w:rPr>
                <w:rFonts w:eastAsia="宋体"/>
                <w:b/>
                <w:bCs/>
                <w:color w:val="auto"/>
                <w:kern w:val="0"/>
                <w:sz w:val="20"/>
              </w:rPr>
            </w:pPr>
          </w:p>
        </w:tc>
      </w:tr>
      <w:tr>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pPr>
              <w:jc w:val="center"/>
              <w:rPr>
                <w:rFonts w:hint="eastAsia" w:eastAsia="宋体"/>
                <w:b/>
                <w:bCs/>
                <w:color w:val="auto"/>
                <w:sz w:val="20"/>
              </w:rPr>
            </w:pPr>
            <w:r>
              <w:rPr>
                <w:rFonts w:hint="eastAsia" w:eastAsia="宋体"/>
                <w:b/>
                <w:bCs/>
                <w:color w:val="auto"/>
                <w:sz w:val="20"/>
              </w:rPr>
              <w:t>上级补助收入</w:t>
            </w:r>
          </w:p>
        </w:tc>
        <w:tc>
          <w:tcPr>
            <w:tcW w:w="1044" w:type="dxa"/>
            <w:tcBorders>
              <w:top w:val="nil"/>
              <w:left w:val="nil"/>
              <w:bottom w:val="single" w:color="auto" w:sz="4" w:space="0"/>
              <w:right w:val="single" w:color="auto" w:sz="4" w:space="0"/>
            </w:tcBorders>
            <w:noWrap w:val="0"/>
            <w:vAlign w:val="center"/>
          </w:tcPr>
          <w:p>
            <w:pPr>
              <w:jc w:val="right"/>
              <w:rPr>
                <w:rFonts w:hint="eastAsia" w:ascii="黑体" w:hAnsi="黑体" w:eastAsia="黑体" w:cs="黑体"/>
                <w:i w:val="0"/>
                <w:iCs w:val="0"/>
                <w:color w:val="auto"/>
                <w:sz w:val="18"/>
                <w:szCs w:val="18"/>
                <w:u w:val="none"/>
                <w:lang w:val="en-US" w:eastAsia="zh-CN"/>
              </w:rPr>
            </w:pPr>
          </w:p>
        </w:tc>
        <w:tc>
          <w:tcPr>
            <w:tcW w:w="1073" w:type="dxa"/>
            <w:tcBorders>
              <w:top w:val="nil"/>
              <w:left w:val="nil"/>
              <w:bottom w:val="single" w:color="auto" w:sz="4" w:space="0"/>
              <w:right w:val="single" w:color="auto" w:sz="4" w:space="0"/>
            </w:tcBorders>
            <w:noWrap w:val="0"/>
            <w:vAlign w:val="center"/>
          </w:tcPr>
          <w:p>
            <w:pPr>
              <w:jc w:val="right"/>
              <w:rPr>
                <w:rFonts w:hint="eastAsia" w:ascii="黑体" w:hAnsi="黑体" w:eastAsia="黑体" w:cs="黑体"/>
                <w:i w:val="0"/>
                <w:iCs w:val="0"/>
                <w:color w:val="auto"/>
                <w:sz w:val="18"/>
                <w:szCs w:val="18"/>
                <w:u w:val="none"/>
                <w:lang w:val="en-US" w:eastAsia="zh-CN"/>
              </w:rPr>
            </w:pPr>
          </w:p>
        </w:tc>
        <w:tc>
          <w:tcPr>
            <w:tcW w:w="1200" w:type="dxa"/>
            <w:tcBorders>
              <w:top w:val="nil"/>
              <w:left w:val="single" w:color="auto" w:sz="4" w:space="0"/>
              <w:bottom w:val="single" w:color="auto" w:sz="4" w:space="0"/>
              <w:right w:val="nil"/>
            </w:tcBorders>
            <w:noWrap w:val="0"/>
            <w:vAlign w:val="center"/>
          </w:tcPr>
          <w:p>
            <w:pPr>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b/>
                <w:bCs/>
                <w:color w:val="auto"/>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jc w:val="right"/>
              <w:rPr>
                <w:rFonts w:hint="eastAsia" w:ascii="黑体" w:hAnsi="黑体" w:eastAsia="黑体" w:cs="黑体"/>
                <w:i w:val="0"/>
                <w:iCs w:val="0"/>
                <w:color w:val="auto"/>
                <w:sz w:val="18"/>
                <w:szCs w:val="18"/>
                <w:u w:val="none"/>
                <w:lang w:val="en-US" w:eastAsia="zh-CN"/>
              </w:rPr>
            </w:pPr>
          </w:p>
        </w:tc>
        <w:tc>
          <w:tcPr>
            <w:tcW w:w="1182" w:type="dxa"/>
            <w:gridSpan w:val="2"/>
            <w:tcBorders>
              <w:top w:val="nil"/>
              <w:left w:val="nil"/>
              <w:bottom w:val="single" w:color="auto" w:sz="4" w:space="0"/>
              <w:right w:val="single" w:color="auto" w:sz="4" w:space="0"/>
            </w:tcBorders>
            <w:noWrap w:val="0"/>
            <w:vAlign w:val="center"/>
          </w:tcPr>
          <w:p>
            <w:pPr>
              <w:jc w:val="right"/>
              <w:rPr>
                <w:rFonts w:hint="eastAsia" w:ascii="黑体" w:hAnsi="黑体" w:eastAsia="黑体" w:cs="黑体"/>
                <w:i w:val="0"/>
                <w:iCs w:val="0"/>
                <w:color w:val="auto"/>
                <w:sz w:val="18"/>
                <w:szCs w:val="18"/>
                <w:u w:val="none"/>
                <w:lang w:val="en-US" w:eastAsia="zh-CN"/>
              </w:rPr>
            </w:pPr>
          </w:p>
        </w:tc>
        <w:tc>
          <w:tcPr>
            <w:tcW w:w="1158" w:type="dxa"/>
            <w:tcBorders>
              <w:top w:val="nil"/>
              <w:left w:val="nil"/>
              <w:bottom w:val="single" w:color="auto" w:sz="4" w:space="0"/>
              <w:right w:val="single" w:color="auto" w:sz="4" w:space="0"/>
            </w:tcBorders>
            <w:noWrap w:val="0"/>
            <w:vAlign w:val="center"/>
          </w:tcPr>
          <w:p>
            <w:pPr>
              <w:jc w:val="center"/>
              <w:rPr>
                <w:rFonts w:eastAsia="宋体"/>
                <w:b/>
                <w:bCs/>
                <w:color w:val="auto"/>
                <w:kern w:val="0"/>
                <w:sz w:val="20"/>
              </w:rPr>
            </w:pPr>
          </w:p>
        </w:tc>
      </w:tr>
      <w:tr>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pPr>
              <w:jc w:val="center"/>
              <w:rPr>
                <w:rFonts w:hint="eastAsia" w:eastAsia="宋体"/>
                <w:b/>
                <w:bCs/>
                <w:color w:val="auto"/>
                <w:sz w:val="20"/>
              </w:rPr>
            </w:pPr>
            <w:r>
              <w:rPr>
                <w:rFonts w:hint="eastAsia" w:eastAsia="宋体"/>
                <w:b/>
                <w:bCs/>
                <w:color w:val="auto"/>
                <w:sz w:val="20"/>
              </w:rPr>
              <w:t>附属单位上缴收入</w:t>
            </w:r>
          </w:p>
        </w:tc>
        <w:tc>
          <w:tcPr>
            <w:tcW w:w="1044" w:type="dxa"/>
            <w:tcBorders>
              <w:top w:val="nil"/>
              <w:left w:val="nil"/>
              <w:bottom w:val="single" w:color="auto" w:sz="4" w:space="0"/>
              <w:right w:val="single" w:color="auto" w:sz="4" w:space="0"/>
            </w:tcBorders>
            <w:noWrap w:val="0"/>
            <w:vAlign w:val="center"/>
          </w:tcPr>
          <w:p>
            <w:pPr>
              <w:jc w:val="right"/>
              <w:rPr>
                <w:rFonts w:hint="eastAsia" w:ascii="黑体" w:hAnsi="黑体" w:eastAsia="黑体" w:cs="黑体"/>
                <w:i w:val="0"/>
                <w:iCs w:val="0"/>
                <w:color w:val="auto"/>
                <w:sz w:val="18"/>
                <w:szCs w:val="18"/>
                <w:u w:val="none"/>
                <w:lang w:val="en-US" w:eastAsia="zh-CN"/>
              </w:rPr>
            </w:pPr>
          </w:p>
        </w:tc>
        <w:tc>
          <w:tcPr>
            <w:tcW w:w="1073" w:type="dxa"/>
            <w:tcBorders>
              <w:top w:val="nil"/>
              <w:left w:val="nil"/>
              <w:bottom w:val="single" w:color="auto" w:sz="4" w:space="0"/>
              <w:right w:val="single" w:color="auto" w:sz="4" w:space="0"/>
            </w:tcBorders>
            <w:noWrap w:val="0"/>
            <w:vAlign w:val="center"/>
          </w:tcPr>
          <w:p>
            <w:pPr>
              <w:jc w:val="right"/>
              <w:rPr>
                <w:rFonts w:hint="eastAsia" w:ascii="黑体" w:hAnsi="黑体" w:eastAsia="黑体" w:cs="黑体"/>
                <w:i w:val="0"/>
                <w:iCs w:val="0"/>
                <w:color w:val="auto"/>
                <w:sz w:val="18"/>
                <w:szCs w:val="18"/>
                <w:u w:val="none"/>
                <w:lang w:val="en-US" w:eastAsia="zh-CN"/>
              </w:rPr>
            </w:pPr>
          </w:p>
        </w:tc>
        <w:tc>
          <w:tcPr>
            <w:tcW w:w="1200" w:type="dxa"/>
            <w:tcBorders>
              <w:top w:val="nil"/>
              <w:left w:val="single" w:color="auto" w:sz="4" w:space="0"/>
              <w:bottom w:val="single" w:color="auto" w:sz="4" w:space="0"/>
              <w:right w:val="nil"/>
            </w:tcBorders>
            <w:noWrap w:val="0"/>
            <w:vAlign w:val="center"/>
          </w:tcPr>
          <w:p>
            <w:pPr>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b/>
                <w:bCs/>
                <w:color w:val="auto"/>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jc w:val="right"/>
              <w:rPr>
                <w:rFonts w:hint="eastAsia" w:ascii="黑体" w:hAnsi="黑体" w:eastAsia="黑体" w:cs="黑体"/>
                <w:i w:val="0"/>
                <w:iCs w:val="0"/>
                <w:color w:val="auto"/>
                <w:sz w:val="18"/>
                <w:szCs w:val="18"/>
                <w:u w:val="none"/>
                <w:lang w:val="en-US" w:eastAsia="zh-CN"/>
              </w:rPr>
            </w:pPr>
          </w:p>
        </w:tc>
        <w:tc>
          <w:tcPr>
            <w:tcW w:w="1182" w:type="dxa"/>
            <w:gridSpan w:val="2"/>
            <w:tcBorders>
              <w:top w:val="nil"/>
              <w:left w:val="nil"/>
              <w:bottom w:val="single" w:color="auto" w:sz="4" w:space="0"/>
              <w:right w:val="single" w:color="auto" w:sz="4" w:space="0"/>
            </w:tcBorders>
            <w:noWrap w:val="0"/>
            <w:vAlign w:val="center"/>
          </w:tcPr>
          <w:p>
            <w:pPr>
              <w:jc w:val="right"/>
              <w:rPr>
                <w:rFonts w:hint="eastAsia" w:ascii="黑体" w:hAnsi="黑体" w:eastAsia="黑体" w:cs="黑体"/>
                <w:i w:val="0"/>
                <w:iCs w:val="0"/>
                <w:color w:val="auto"/>
                <w:sz w:val="18"/>
                <w:szCs w:val="18"/>
                <w:u w:val="none"/>
                <w:lang w:val="en-US" w:eastAsia="zh-CN"/>
              </w:rPr>
            </w:pPr>
          </w:p>
        </w:tc>
        <w:tc>
          <w:tcPr>
            <w:tcW w:w="1158" w:type="dxa"/>
            <w:tcBorders>
              <w:top w:val="nil"/>
              <w:left w:val="nil"/>
              <w:bottom w:val="single" w:color="auto" w:sz="4" w:space="0"/>
              <w:right w:val="single" w:color="auto" w:sz="4" w:space="0"/>
            </w:tcBorders>
            <w:noWrap w:val="0"/>
            <w:vAlign w:val="center"/>
          </w:tcPr>
          <w:p>
            <w:pPr>
              <w:jc w:val="center"/>
              <w:rPr>
                <w:rFonts w:eastAsia="宋体"/>
                <w:b/>
                <w:bCs/>
                <w:color w:val="auto"/>
                <w:kern w:val="0"/>
                <w:sz w:val="20"/>
              </w:rPr>
            </w:pPr>
          </w:p>
        </w:tc>
      </w:tr>
      <w:tr>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pPr>
              <w:jc w:val="center"/>
              <w:rPr>
                <w:rFonts w:hint="eastAsia" w:eastAsia="宋体"/>
                <w:b/>
                <w:bCs/>
                <w:color w:val="auto"/>
                <w:sz w:val="20"/>
              </w:rPr>
            </w:pPr>
            <w:r>
              <w:rPr>
                <w:rFonts w:hint="eastAsia" w:eastAsia="宋体"/>
                <w:b/>
                <w:bCs/>
                <w:color w:val="auto"/>
                <w:sz w:val="20"/>
              </w:rPr>
              <w:t>其他收入</w:t>
            </w:r>
          </w:p>
        </w:tc>
        <w:tc>
          <w:tcPr>
            <w:tcW w:w="1044" w:type="dxa"/>
            <w:tcBorders>
              <w:top w:val="nil"/>
              <w:left w:val="nil"/>
              <w:bottom w:val="single" w:color="auto" w:sz="4" w:space="0"/>
              <w:right w:val="single" w:color="auto" w:sz="4" w:space="0"/>
            </w:tcBorders>
            <w:noWrap w:val="0"/>
            <w:vAlign w:val="center"/>
          </w:tcPr>
          <w:p>
            <w:pPr>
              <w:jc w:val="right"/>
              <w:rPr>
                <w:rFonts w:hint="eastAsia" w:ascii="黑体" w:hAnsi="黑体" w:eastAsia="黑体" w:cs="黑体"/>
                <w:i w:val="0"/>
                <w:iCs w:val="0"/>
                <w:color w:val="auto"/>
                <w:sz w:val="18"/>
                <w:szCs w:val="18"/>
                <w:u w:val="none"/>
                <w:lang w:val="en-US" w:eastAsia="zh-CN"/>
              </w:rPr>
            </w:pPr>
          </w:p>
        </w:tc>
        <w:tc>
          <w:tcPr>
            <w:tcW w:w="1073" w:type="dxa"/>
            <w:tcBorders>
              <w:top w:val="nil"/>
              <w:left w:val="nil"/>
              <w:bottom w:val="single" w:color="auto" w:sz="4" w:space="0"/>
              <w:right w:val="single" w:color="auto" w:sz="4" w:space="0"/>
            </w:tcBorders>
            <w:noWrap w:val="0"/>
            <w:vAlign w:val="center"/>
          </w:tcPr>
          <w:p>
            <w:pPr>
              <w:jc w:val="right"/>
              <w:rPr>
                <w:rFonts w:hint="eastAsia" w:ascii="黑体" w:hAnsi="黑体" w:eastAsia="黑体" w:cs="黑体"/>
                <w:i w:val="0"/>
                <w:iCs w:val="0"/>
                <w:color w:val="auto"/>
                <w:sz w:val="18"/>
                <w:szCs w:val="18"/>
                <w:u w:val="none"/>
                <w:lang w:val="en-US" w:eastAsia="zh-CN"/>
              </w:rPr>
            </w:pPr>
          </w:p>
        </w:tc>
        <w:tc>
          <w:tcPr>
            <w:tcW w:w="1200" w:type="dxa"/>
            <w:tcBorders>
              <w:top w:val="nil"/>
              <w:left w:val="single" w:color="auto" w:sz="4" w:space="0"/>
              <w:bottom w:val="single" w:color="auto" w:sz="4" w:space="0"/>
              <w:right w:val="nil"/>
            </w:tcBorders>
            <w:noWrap w:val="0"/>
            <w:vAlign w:val="center"/>
          </w:tcPr>
          <w:p>
            <w:pPr>
              <w:jc w:val="center"/>
              <w:rPr>
                <w:rFonts w:hint="eastAsia" w:eastAsia="宋体"/>
                <w:b/>
                <w:bCs/>
                <w:color w:val="auto"/>
                <w:sz w:val="20"/>
              </w:rPr>
            </w:pPr>
          </w:p>
        </w:tc>
        <w:tc>
          <w:tcPr>
            <w:tcW w:w="1342" w:type="dxa"/>
            <w:tcBorders>
              <w:top w:val="nil"/>
              <w:left w:val="single" w:color="auto" w:sz="4" w:space="0"/>
              <w:bottom w:val="single" w:color="auto" w:sz="4" w:space="0"/>
              <w:right w:val="single" w:color="auto" w:sz="4" w:space="0"/>
            </w:tcBorders>
            <w:noWrap w:val="0"/>
            <w:vAlign w:val="center"/>
          </w:tcPr>
          <w:p>
            <w:pPr>
              <w:jc w:val="center"/>
              <w:rPr>
                <w:rFonts w:hint="eastAsia" w:eastAsia="宋体"/>
                <w:b/>
                <w:bCs/>
                <w:color w:val="auto"/>
                <w:sz w:val="20"/>
              </w:rPr>
            </w:pPr>
          </w:p>
        </w:tc>
        <w:tc>
          <w:tcPr>
            <w:tcW w:w="1156" w:type="dxa"/>
            <w:tcBorders>
              <w:top w:val="nil"/>
              <w:left w:val="single" w:color="auto" w:sz="4" w:space="0"/>
              <w:bottom w:val="single" w:color="auto" w:sz="4" w:space="0"/>
              <w:right w:val="single" w:color="auto" w:sz="4" w:space="0"/>
            </w:tcBorders>
            <w:noWrap w:val="0"/>
            <w:vAlign w:val="center"/>
          </w:tcPr>
          <w:p>
            <w:pPr>
              <w:jc w:val="right"/>
              <w:rPr>
                <w:rFonts w:hint="eastAsia" w:ascii="黑体" w:hAnsi="黑体" w:eastAsia="黑体" w:cs="黑体"/>
                <w:i w:val="0"/>
                <w:iCs w:val="0"/>
                <w:color w:val="auto"/>
                <w:sz w:val="18"/>
                <w:szCs w:val="18"/>
                <w:u w:val="none"/>
                <w:lang w:val="en-US" w:eastAsia="zh-CN"/>
              </w:rPr>
            </w:pPr>
          </w:p>
        </w:tc>
        <w:tc>
          <w:tcPr>
            <w:tcW w:w="1182" w:type="dxa"/>
            <w:gridSpan w:val="2"/>
            <w:tcBorders>
              <w:top w:val="nil"/>
              <w:left w:val="nil"/>
              <w:bottom w:val="single" w:color="auto" w:sz="4" w:space="0"/>
              <w:right w:val="single" w:color="auto" w:sz="4" w:space="0"/>
            </w:tcBorders>
            <w:noWrap w:val="0"/>
            <w:vAlign w:val="center"/>
          </w:tcPr>
          <w:p>
            <w:pPr>
              <w:jc w:val="right"/>
              <w:rPr>
                <w:rFonts w:hint="eastAsia" w:ascii="黑体" w:hAnsi="黑体" w:eastAsia="黑体" w:cs="黑体"/>
                <w:i w:val="0"/>
                <w:iCs w:val="0"/>
                <w:color w:val="auto"/>
                <w:sz w:val="18"/>
                <w:szCs w:val="18"/>
                <w:u w:val="none"/>
                <w:lang w:val="en-US" w:eastAsia="zh-CN"/>
              </w:rPr>
            </w:pPr>
          </w:p>
        </w:tc>
        <w:tc>
          <w:tcPr>
            <w:tcW w:w="1158" w:type="dxa"/>
            <w:tcBorders>
              <w:top w:val="nil"/>
              <w:left w:val="nil"/>
              <w:bottom w:val="single" w:color="auto" w:sz="4" w:space="0"/>
              <w:right w:val="single" w:color="auto" w:sz="4" w:space="0"/>
            </w:tcBorders>
            <w:noWrap w:val="0"/>
            <w:vAlign w:val="center"/>
          </w:tcPr>
          <w:p>
            <w:pPr>
              <w:jc w:val="center"/>
              <w:rPr>
                <w:rFonts w:hint="eastAsia" w:eastAsia="宋体"/>
                <w:b/>
                <w:bCs/>
                <w:color w:val="auto"/>
                <w:sz w:val="20"/>
              </w:rPr>
            </w:pPr>
          </w:p>
        </w:tc>
      </w:tr>
      <w:tr>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pPr>
              <w:widowControl/>
              <w:jc w:val="center"/>
              <w:rPr>
                <w:rFonts w:eastAsia="宋体"/>
                <w:b/>
                <w:bCs/>
                <w:color w:val="auto"/>
                <w:kern w:val="0"/>
                <w:sz w:val="20"/>
              </w:rPr>
            </w:pPr>
            <w:r>
              <w:rPr>
                <w:rFonts w:eastAsia="宋体"/>
                <w:b/>
                <w:bCs/>
                <w:color w:val="auto"/>
                <w:kern w:val="0"/>
                <w:sz w:val="20"/>
              </w:rPr>
              <w:t>本年收入</w:t>
            </w:r>
            <w:r>
              <w:rPr>
                <w:rFonts w:hint="eastAsia" w:eastAsia="宋体"/>
                <w:b/>
                <w:bCs/>
                <w:color w:val="auto"/>
                <w:kern w:val="0"/>
                <w:sz w:val="20"/>
                <w:lang w:val="en-US" w:eastAsia="zh-CN"/>
              </w:rPr>
              <w:t xml:space="preserve">       </w:t>
            </w:r>
            <w:r>
              <w:rPr>
                <w:rFonts w:eastAsia="宋体"/>
                <w:b/>
                <w:bCs/>
                <w:color w:val="auto"/>
                <w:kern w:val="0"/>
                <w:sz w:val="20"/>
              </w:rPr>
              <w:t>合计</w:t>
            </w:r>
          </w:p>
        </w:tc>
        <w:tc>
          <w:tcPr>
            <w:tcW w:w="1044" w:type="dxa"/>
            <w:tcBorders>
              <w:top w:val="nil"/>
              <w:left w:val="nil"/>
              <w:bottom w:val="single" w:color="auto" w:sz="4" w:space="0"/>
              <w:right w:val="single" w:color="auto" w:sz="4" w:space="0"/>
            </w:tcBorders>
            <w:noWrap w:val="0"/>
            <w:vAlign w:val="center"/>
          </w:tcPr>
          <w:p>
            <w:pPr>
              <w:jc w:val="right"/>
              <w:rPr>
                <w:rFonts w:hint="eastAsia" w:ascii="黑体" w:hAnsi="黑体" w:eastAsia="黑体" w:cs="黑体"/>
                <w:i w:val="0"/>
                <w:iCs w:val="0"/>
                <w:color w:val="auto"/>
                <w:sz w:val="18"/>
                <w:szCs w:val="18"/>
                <w:u w:val="none"/>
                <w:lang w:val="en-US" w:eastAsia="zh-CN"/>
              </w:rPr>
            </w:pPr>
          </w:p>
        </w:tc>
        <w:tc>
          <w:tcPr>
            <w:tcW w:w="1073" w:type="dxa"/>
            <w:tcBorders>
              <w:top w:val="nil"/>
              <w:left w:val="nil"/>
              <w:bottom w:val="single" w:color="auto" w:sz="4" w:space="0"/>
              <w:right w:val="single" w:color="auto" w:sz="4" w:space="0"/>
            </w:tcBorders>
            <w:noWrap w:val="0"/>
            <w:vAlign w:val="center"/>
          </w:tcPr>
          <w:p>
            <w:pPr>
              <w:jc w:val="right"/>
              <w:rPr>
                <w:rFonts w:hint="eastAsia" w:ascii="黑体" w:hAnsi="黑体" w:eastAsia="黑体" w:cs="黑体"/>
                <w:i w:val="0"/>
                <w:iCs w:val="0"/>
                <w:color w:val="auto"/>
                <w:sz w:val="18"/>
                <w:szCs w:val="18"/>
                <w:u w:val="none"/>
                <w:lang w:val="en-US" w:eastAsia="zh-CN"/>
              </w:rPr>
            </w:pPr>
          </w:p>
        </w:tc>
        <w:tc>
          <w:tcPr>
            <w:tcW w:w="1200" w:type="dxa"/>
            <w:tcBorders>
              <w:top w:val="nil"/>
              <w:left w:val="single" w:color="auto" w:sz="4" w:space="0"/>
              <w:bottom w:val="single" w:color="auto" w:sz="4" w:space="0"/>
              <w:right w:val="nil"/>
            </w:tcBorders>
            <w:noWrap w:val="0"/>
            <w:vAlign w:val="center"/>
          </w:tcPr>
          <w:p>
            <w:pPr>
              <w:widowControl/>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b/>
                <w:bCs/>
                <w:color w:val="auto"/>
                <w:kern w:val="0"/>
                <w:sz w:val="20"/>
              </w:rPr>
            </w:pPr>
            <w:r>
              <w:rPr>
                <w:rFonts w:eastAsia="宋体"/>
                <w:b/>
                <w:bCs/>
                <w:color w:val="auto"/>
                <w:kern w:val="0"/>
                <w:sz w:val="20"/>
              </w:rPr>
              <w:t>本年支出</w:t>
            </w:r>
            <w:r>
              <w:rPr>
                <w:rFonts w:hint="eastAsia" w:eastAsia="宋体"/>
                <w:b/>
                <w:bCs/>
                <w:color w:val="auto"/>
                <w:kern w:val="0"/>
                <w:sz w:val="20"/>
                <w:lang w:val="en-US" w:eastAsia="zh-CN"/>
              </w:rPr>
              <w:t xml:space="preserve">  </w:t>
            </w:r>
            <w:r>
              <w:rPr>
                <w:rFonts w:eastAsia="宋体"/>
                <w:b/>
                <w:bCs/>
                <w:color w:val="auto"/>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32.72</w:t>
            </w:r>
          </w:p>
        </w:tc>
        <w:tc>
          <w:tcPr>
            <w:tcW w:w="1182" w:type="dxa"/>
            <w:gridSpan w:val="2"/>
            <w:tcBorders>
              <w:top w:val="nil"/>
              <w:left w:val="nil"/>
              <w:bottom w:val="single" w:color="auto" w:sz="4" w:space="0"/>
              <w:right w:val="single" w:color="auto" w:sz="4" w:space="0"/>
            </w:tcBorders>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32.72</w:t>
            </w: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b/>
                <w:bCs/>
                <w:color w:val="auto"/>
                <w:kern w:val="0"/>
                <w:sz w:val="20"/>
              </w:rPr>
            </w:pPr>
          </w:p>
        </w:tc>
      </w:tr>
      <w:tr>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pPr>
              <w:jc w:val="center"/>
              <w:rPr>
                <w:rFonts w:eastAsia="宋体"/>
                <w:b/>
                <w:bCs/>
                <w:color w:val="auto"/>
                <w:sz w:val="20"/>
              </w:rPr>
            </w:pPr>
            <w:r>
              <w:rPr>
                <w:rFonts w:hint="eastAsia" w:eastAsia="宋体"/>
                <w:b/>
                <w:bCs/>
                <w:color w:val="auto"/>
                <w:sz w:val="20"/>
              </w:rPr>
              <w:t>财政拨款结转</w:t>
            </w:r>
          </w:p>
        </w:tc>
        <w:tc>
          <w:tcPr>
            <w:tcW w:w="1044" w:type="dxa"/>
            <w:tcBorders>
              <w:top w:val="nil"/>
              <w:left w:val="nil"/>
              <w:bottom w:val="single" w:color="auto" w:sz="4" w:space="0"/>
              <w:right w:val="single" w:color="auto" w:sz="4" w:space="0"/>
            </w:tcBorders>
            <w:noWrap w:val="0"/>
            <w:vAlign w:val="center"/>
          </w:tcPr>
          <w:p>
            <w:pPr>
              <w:jc w:val="right"/>
              <w:rPr>
                <w:rFonts w:hint="eastAsia" w:ascii="黑体" w:hAnsi="黑体" w:eastAsia="黑体" w:cs="黑体"/>
                <w:i w:val="0"/>
                <w:iCs w:val="0"/>
                <w:color w:val="auto"/>
                <w:sz w:val="18"/>
                <w:szCs w:val="18"/>
                <w:u w:val="none"/>
                <w:lang w:val="en-US" w:eastAsia="zh-CN"/>
              </w:rPr>
            </w:pPr>
          </w:p>
        </w:tc>
        <w:tc>
          <w:tcPr>
            <w:tcW w:w="1073" w:type="dxa"/>
            <w:tcBorders>
              <w:top w:val="nil"/>
              <w:left w:val="nil"/>
              <w:bottom w:val="single" w:color="auto" w:sz="4" w:space="0"/>
              <w:right w:val="single" w:color="auto" w:sz="4" w:space="0"/>
            </w:tcBorders>
            <w:noWrap w:val="0"/>
            <w:vAlign w:val="center"/>
          </w:tcPr>
          <w:p>
            <w:pPr>
              <w:jc w:val="right"/>
              <w:rPr>
                <w:rFonts w:hint="eastAsia" w:ascii="黑体" w:hAnsi="黑体" w:eastAsia="黑体" w:cs="黑体"/>
                <w:i w:val="0"/>
                <w:iCs w:val="0"/>
                <w:color w:val="auto"/>
                <w:sz w:val="18"/>
                <w:szCs w:val="18"/>
                <w:u w:val="none"/>
                <w:lang w:val="en-US" w:eastAsia="zh-CN"/>
              </w:rPr>
            </w:pPr>
          </w:p>
        </w:tc>
        <w:tc>
          <w:tcPr>
            <w:tcW w:w="1200" w:type="dxa"/>
            <w:tcBorders>
              <w:top w:val="nil"/>
              <w:left w:val="single" w:color="auto" w:sz="4" w:space="0"/>
              <w:bottom w:val="single" w:color="auto" w:sz="4" w:space="0"/>
              <w:right w:val="nil"/>
            </w:tcBorders>
            <w:noWrap w:val="0"/>
            <w:vAlign w:val="center"/>
          </w:tcPr>
          <w:p>
            <w:pPr>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b/>
                <w:bCs/>
                <w:color w:val="auto"/>
                <w:kern w:val="0"/>
                <w:sz w:val="20"/>
              </w:rPr>
            </w:pPr>
            <w:r>
              <w:rPr>
                <w:rFonts w:eastAsia="宋体"/>
                <w:b/>
                <w:bCs/>
                <w:color w:val="auto"/>
                <w:kern w:val="0"/>
                <w:sz w:val="20"/>
              </w:rPr>
              <w:t>结转下年</w:t>
            </w:r>
            <w:r>
              <w:rPr>
                <w:rFonts w:hint="eastAsia" w:eastAsia="宋体"/>
                <w:b/>
                <w:bCs/>
                <w:color w:val="auto"/>
                <w:kern w:val="0"/>
                <w:sz w:val="20"/>
                <w:lang w:val="en-US" w:eastAsia="zh-CN"/>
              </w:rPr>
              <w:t xml:space="preserve">  </w:t>
            </w:r>
            <w:r>
              <w:rPr>
                <w:rFonts w:hint="eastAsia" w:eastAsia="宋体"/>
                <w:b/>
                <w:bCs/>
                <w:color w:val="auto"/>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pPr>
              <w:jc w:val="right"/>
              <w:rPr>
                <w:rFonts w:hint="eastAsia" w:ascii="黑体" w:hAnsi="黑体" w:eastAsia="黑体" w:cs="黑体"/>
                <w:i w:val="0"/>
                <w:iCs w:val="0"/>
                <w:color w:val="auto"/>
                <w:sz w:val="18"/>
                <w:szCs w:val="18"/>
                <w:u w:val="none"/>
                <w:lang w:val="en-US" w:eastAsia="zh-CN"/>
              </w:rPr>
            </w:pPr>
          </w:p>
        </w:tc>
        <w:tc>
          <w:tcPr>
            <w:tcW w:w="1182" w:type="dxa"/>
            <w:gridSpan w:val="2"/>
            <w:tcBorders>
              <w:top w:val="nil"/>
              <w:left w:val="nil"/>
              <w:bottom w:val="single" w:color="auto" w:sz="4" w:space="0"/>
              <w:right w:val="single" w:color="auto" w:sz="4" w:space="0"/>
            </w:tcBorders>
            <w:noWrap w:val="0"/>
            <w:vAlign w:val="center"/>
          </w:tcPr>
          <w:p>
            <w:pPr>
              <w:jc w:val="right"/>
              <w:rPr>
                <w:rFonts w:hint="eastAsia" w:ascii="黑体" w:hAnsi="黑体" w:eastAsia="黑体" w:cs="黑体"/>
                <w:i w:val="0"/>
                <w:iCs w:val="0"/>
                <w:color w:val="auto"/>
                <w:sz w:val="18"/>
                <w:szCs w:val="18"/>
                <w:u w:val="none"/>
                <w:lang w:val="en-US" w:eastAsia="zh-CN"/>
              </w:rPr>
            </w:pPr>
          </w:p>
        </w:tc>
        <w:tc>
          <w:tcPr>
            <w:tcW w:w="1158" w:type="dxa"/>
            <w:tcBorders>
              <w:top w:val="nil"/>
              <w:left w:val="nil"/>
              <w:bottom w:val="single" w:color="auto" w:sz="4" w:space="0"/>
              <w:right w:val="single" w:color="auto" w:sz="4" w:space="0"/>
            </w:tcBorders>
            <w:noWrap w:val="0"/>
            <w:vAlign w:val="center"/>
          </w:tcPr>
          <w:p>
            <w:pPr>
              <w:jc w:val="center"/>
              <w:rPr>
                <w:rFonts w:eastAsia="宋体"/>
                <w:b/>
                <w:bCs/>
                <w:color w:val="auto"/>
                <w:kern w:val="0"/>
                <w:sz w:val="20"/>
              </w:rPr>
            </w:pPr>
          </w:p>
        </w:tc>
      </w:tr>
      <w:tr>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pPr>
              <w:jc w:val="center"/>
              <w:rPr>
                <w:rFonts w:eastAsia="宋体"/>
                <w:b/>
                <w:bCs/>
                <w:color w:val="auto"/>
                <w:sz w:val="20"/>
              </w:rPr>
            </w:pPr>
            <w:r>
              <w:rPr>
                <w:rFonts w:hint="eastAsia" w:eastAsia="宋体"/>
                <w:b/>
                <w:bCs/>
                <w:color w:val="auto"/>
                <w:sz w:val="20"/>
              </w:rPr>
              <w:t>其他收入结转结余</w:t>
            </w:r>
          </w:p>
        </w:tc>
        <w:tc>
          <w:tcPr>
            <w:tcW w:w="1044" w:type="dxa"/>
            <w:tcBorders>
              <w:top w:val="nil"/>
              <w:left w:val="nil"/>
              <w:bottom w:val="single" w:color="auto" w:sz="4" w:space="0"/>
              <w:right w:val="single" w:color="auto" w:sz="4" w:space="0"/>
            </w:tcBorders>
            <w:noWrap w:val="0"/>
            <w:vAlign w:val="center"/>
          </w:tcPr>
          <w:p>
            <w:pPr>
              <w:jc w:val="right"/>
              <w:rPr>
                <w:rFonts w:hint="eastAsia" w:ascii="黑体" w:hAnsi="黑体" w:eastAsia="黑体" w:cs="黑体"/>
                <w:i w:val="0"/>
                <w:iCs w:val="0"/>
                <w:color w:val="auto"/>
                <w:sz w:val="18"/>
                <w:szCs w:val="18"/>
                <w:u w:val="none"/>
                <w:lang w:val="en-US" w:eastAsia="zh-CN"/>
              </w:rPr>
            </w:pPr>
          </w:p>
        </w:tc>
        <w:tc>
          <w:tcPr>
            <w:tcW w:w="1073" w:type="dxa"/>
            <w:tcBorders>
              <w:top w:val="nil"/>
              <w:left w:val="nil"/>
              <w:bottom w:val="single" w:color="auto" w:sz="4" w:space="0"/>
              <w:right w:val="single" w:color="auto" w:sz="4" w:space="0"/>
            </w:tcBorders>
            <w:noWrap w:val="0"/>
            <w:vAlign w:val="center"/>
          </w:tcPr>
          <w:p>
            <w:pPr>
              <w:jc w:val="right"/>
              <w:rPr>
                <w:rFonts w:hint="eastAsia" w:ascii="黑体" w:hAnsi="黑体" w:eastAsia="黑体" w:cs="黑体"/>
                <w:i w:val="0"/>
                <w:iCs w:val="0"/>
                <w:color w:val="auto"/>
                <w:sz w:val="18"/>
                <w:szCs w:val="18"/>
                <w:u w:val="none"/>
                <w:lang w:val="en-US" w:eastAsia="zh-CN"/>
              </w:rPr>
            </w:pPr>
          </w:p>
        </w:tc>
        <w:tc>
          <w:tcPr>
            <w:tcW w:w="1200" w:type="dxa"/>
            <w:tcBorders>
              <w:top w:val="nil"/>
              <w:left w:val="single" w:color="auto" w:sz="4" w:space="0"/>
              <w:bottom w:val="single" w:color="auto" w:sz="4" w:space="0"/>
              <w:right w:val="nil"/>
            </w:tcBorders>
            <w:noWrap w:val="0"/>
            <w:vAlign w:val="center"/>
          </w:tcPr>
          <w:p>
            <w:pPr>
              <w:widowControl/>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b/>
                <w:bCs/>
                <w:color w:val="auto"/>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jc w:val="right"/>
              <w:rPr>
                <w:rFonts w:hint="eastAsia" w:ascii="黑体" w:hAnsi="黑体" w:eastAsia="黑体" w:cs="黑体"/>
                <w:i w:val="0"/>
                <w:iCs w:val="0"/>
                <w:color w:val="auto"/>
                <w:sz w:val="18"/>
                <w:szCs w:val="18"/>
                <w:u w:val="none"/>
                <w:lang w:val="en-US" w:eastAsia="zh-CN"/>
              </w:rPr>
            </w:pPr>
          </w:p>
        </w:tc>
        <w:tc>
          <w:tcPr>
            <w:tcW w:w="1182" w:type="dxa"/>
            <w:gridSpan w:val="2"/>
            <w:tcBorders>
              <w:top w:val="nil"/>
              <w:left w:val="nil"/>
              <w:bottom w:val="single" w:color="auto" w:sz="4" w:space="0"/>
              <w:right w:val="single" w:color="auto" w:sz="4" w:space="0"/>
            </w:tcBorders>
            <w:noWrap w:val="0"/>
            <w:vAlign w:val="center"/>
          </w:tcPr>
          <w:p>
            <w:pPr>
              <w:jc w:val="right"/>
              <w:rPr>
                <w:rFonts w:hint="eastAsia" w:ascii="黑体" w:hAnsi="黑体" w:eastAsia="黑体" w:cs="黑体"/>
                <w:i w:val="0"/>
                <w:iCs w:val="0"/>
                <w:color w:val="auto"/>
                <w:sz w:val="18"/>
                <w:szCs w:val="18"/>
                <w:u w:val="none"/>
                <w:lang w:val="en-US" w:eastAsia="zh-CN"/>
              </w:rPr>
            </w:pP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b/>
                <w:bCs/>
                <w:color w:val="auto"/>
                <w:kern w:val="0"/>
                <w:sz w:val="20"/>
              </w:rPr>
            </w:pPr>
          </w:p>
        </w:tc>
      </w:tr>
      <w:tr>
        <w:tblPrEx>
          <w:tblCellMar>
            <w:top w:w="0" w:type="dxa"/>
            <w:left w:w="108" w:type="dxa"/>
            <w:bottom w:w="0" w:type="dxa"/>
            <w:right w:w="108" w:type="dxa"/>
          </w:tblCellMar>
        </w:tblPrEx>
        <w:trPr>
          <w:trHeight w:val="360" w:hRule="atLeast"/>
        </w:trPr>
        <w:tc>
          <w:tcPr>
            <w:tcW w:w="1753" w:type="dxa"/>
            <w:tcBorders>
              <w:top w:val="nil"/>
              <w:left w:val="single" w:color="auto" w:sz="4" w:space="0"/>
              <w:bottom w:val="single" w:color="auto" w:sz="4" w:space="0"/>
              <w:right w:val="single" w:color="auto" w:sz="4" w:space="0"/>
            </w:tcBorders>
            <w:noWrap w:val="0"/>
            <w:vAlign w:val="center"/>
          </w:tcPr>
          <w:p>
            <w:pPr>
              <w:jc w:val="center"/>
              <w:rPr>
                <w:rFonts w:eastAsia="宋体"/>
                <w:b/>
                <w:bCs/>
                <w:color w:val="auto"/>
                <w:sz w:val="20"/>
              </w:rPr>
            </w:pPr>
            <w:r>
              <w:rPr>
                <w:rFonts w:eastAsia="黑体"/>
                <w:b/>
                <w:bCs/>
                <w:color w:val="auto"/>
                <w:kern w:val="0"/>
                <w:sz w:val="20"/>
              </w:rPr>
              <w:t>收入总计</w:t>
            </w:r>
          </w:p>
        </w:tc>
        <w:tc>
          <w:tcPr>
            <w:tcW w:w="1044" w:type="dxa"/>
            <w:tcBorders>
              <w:top w:val="nil"/>
              <w:left w:val="nil"/>
              <w:bottom w:val="single" w:color="auto" w:sz="4" w:space="0"/>
              <w:right w:val="single" w:color="auto" w:sz="4" w:space="0"/>
            </w:tcBorders>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32.72</w:t>
            </w:r>
          </w:p>
        </w:tc>
        <w:tc>
          <w:tcPr>
            <w:tcW w:w="1073" w:type="dxa"/>
            <w:tcBorders>
              <w:top w:val="nil"/>
              <w:left w:val="nil"/>
              <w:bottom w:val="single" w:color="auto" w:sz="4" w:space="0"/>
              <w:right w:val="single" w:color="auto" w:sz="4" w:space="0"/>
            </w:tcBorders>
            <w:noWrap w:val="0"/>
            <w:vAlign w:val="center"/>
          </w:tcPr>
          <w:p>
            <w:pPr>
              <w:jc w:val="right"/>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32.72</w:t>
            </w:r>
          </w:p>
        </w:tc>
        <w:tc>
          <w:tcPr>
            <w:tcW w:w="1200" w:type="dxa"/>
            <w:tcBorders>
              <w:top w:val="nil"/>
              <w:left w:val="single" w:color="auto" w:sz="4" w:space="0"/>
              <w:bottom w:val="single" w:color="auto" w:sz="4" w:space="0"/>
              <w:right w:val="nil"/>
            </w:tcBorders>
            <w:noWrap w:val="0"/>
            <w:vAlign w:val="center"/>
          </w:tcPr>
          <w:p>
            <w:pPr>
              <w:widowControl/>
              <w:jc w:val="center"/>
              <w:rPr>
                <w:rFonts w:eastAsia="宋体"/>
                <w:b/>
                <w:bCs/>
                <w:color w:val="auto"/>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b/>
                <w:bCs/>
                <w:color w:val="auto"/>
                <w:kern w:val="0"/>
                <w:sz w:val="20"/>
              </w:rPr>
            </w:pPr>
            <w:r>
              <w:rPr>
                <w:rFonts w:eastAsia="黑体"/>
                <w:b/>
                <w:bCs/>
                <w:color w:val="auto"/>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pPr>
              <w:jc w:val="right"/>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32.72</w:t>
            </w:r>
          </w:p>
        </w:tc>
        <w:tc>
          <w:tcPr>
            <w:tcW w:w="1182" w:type="dxa"/>
            <w:gridSpan w:val="2"/>
            <w:tcBorders>
              <w:top w:val="nil"/>
              <w:left w:val="nil"/>
              <w:bottom w:val="single" w:color="auto" w:sz="4" w:space="0"/>
              <w:right w:val="single" w:color="auto" w:sz="4" w:space="0"/>
            </w:tcBorders>
            <w:noWrap w:val="0"/>
            <w:vAlign w:val="center"/>
          </w:tcPr>
          <w:p>
            <w:pPr>
              <w:jc w:val="right"/>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32.72</w:t>
            </w: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b/>
                <w:bCs/>
                <w:color w:val="auto"/>
                <w:kern w:val="0"/>
                <w:sz w:val="20"/>
              </w:rPr>
            </w:pPr>
          </w:p>
        </w:tc>
      </w:tr>
    </w:tbl>
    <w:p>
      <w:pPr>
        <w:ind w:firstLine="640" w:firstLineChars="200"/>
        <w:rPr>
          <w:rFonts w:eastAsia="楷体_GB2312"/>
          <w:strike/>
          <w:color w:val="auto"/>
        </w:rPr>
      </w:pPr>
    </w:p>
    <w:p>
      <w:pPr>
        <w:ind w:firstLine="640" w:firstLineChars="200"/>
        <w:rPr>
          <w:rFonts w:eastAsia="楷体_GB2312"/>
          <w:color w:val="auto"/>
        </w:rPr>
      </w:pPr>
    </w:p>
    <w:p>
      <w:pPr>
        <w:ind w:firstLine="645"/>
        <w:rPr>
          <w:rFonts w:eastAsia="楷体"/>
          <w:color w:val="auto"/>
        </w:rPr>
      </w:pPr>
      <w:r>
        <w:rPr>
          <w:rFonts w:hAnsi="楷体" w:eastAsia="楷体"/>
          <w:color w:val="auto"/>
        </w:rPr>
        <w:br w:type="page"/>
      </w:r>
    </w:p>
    <w:p>
      <w:pPr>
        <w:jc w:val="center"/>
        <w:rPr>
          <w:rFonts w:eastAsia="方正小标宋简体"/>
          <w:color w:val="auto"/>
          <w:sz w:val="44"/>
        </w:rPr>
      </w:pPr>
      <w:r>
        <w:rPr>
          <w:rFonts w:eastAsia="方正小标宋简体"/>
          <w:color w:val="auto"/>
          <w:sz w:val="44"/>
        </w:rPr>
        <w:t>收入</w:t>
      </w:r>
      <w:r>
        <w:rPr>
          <w:rFonts w:hint="eastAsia" w:eastAsia="方正小标宋简体"/>
          <w:color w:val="auto"/>
          <w:sz w:val="44"/>
        </w:rPr>
        <w:t>总</w:t>
      </w:r>
      <w:r>
        <w:rPr>
          <w:rFonts w:eastAsia="方正小标宋简体"/>
          <w:color w:val="auto"/>
          <w:sz w:val="44"/>
        </w:rPr>
        <w:t>表</w:t>
      </w:r>
    </w:p>
    <w:p>
      <w:pPr>
        <w:jc w:val="right"/>
        <w:rPr>
          <w:rFonts w:hint="eastAsia" w:eastAsia="方正小标宋简体"/>
          <w:color w:val="auto"/>
          <w:sz w:val="24"/>
          <w:szCs w:val="11"/>
          <w:lang w:eastAsia="zh-CN"/>
        </w:rPr>
      </w:pPr>
      <w:r>
        <w:rPr>
          <w:rFonts w:hint="eastAsia" w:eastAsia="方正小标宋简体"/>
          <w:color w:val="auto"/>
          <w:sz w:val="24"/>
          <w:szCs w:val="11"/>
          <w:lang w:eastAsia="zh-CN"/>
        </w:rPr>
        <w:t>单位：万元</w:t>
      </w:r>
    </w:p>
    <w:tbl>
      <w:tblPr>
        <w:tblStyle w:val="9"/>
        <w:tblW w:w="8962" w:type="dxa"/>
        <w:jc w:val="center"/>
        <w:tblLayout w:type="fixed"/>
        <w:tblCellMar>
          <w:top w:w="0" w:type="dxa"/>
          <w:left w:w="108" w:type="dxa"/>
          <w:bottom w:w="0" w:type="dxa"/>
          <w:right w:w="108" w:type="dxa"/>
        </w:tblCellMar>
      </w:tblPr>
      <w:tblGrid>
        <w:gridCol w:w="663"/>
        <w:gridCol w:w="655"/>
        <w:gridCol w:w="633"/>
        <w:gridCol w:w="627"/>
        <w:gridCol w:w="314"/>
        <w:gridCol w:w="436"/>
        <w:gridCol w:w="382"/>
        <w:gridCol w:w="454"/>
        <w:gridCol w:w="253"/>
        <w:gridCol w:w="201"/>
        <w:gridCol w:w="416"/>
        <w:gridCol w:w="479"/>
        <w:gridCol w:w="500"/>
        <w:gridCol w:w="416"/>
        <w:gridCol w:w="492"/>
        <w:gridCol w:w="511"/>
        <w:gridCol w:w="530"/>
        <w:gridCol w:w="266"/>
        <w:gridCol w:w="264"/>
        <w:gridCol w:w="470"/>
      </w:tblGrid>
      <w:tr>
        <w:tblPrEx>
          <w:tblCellMar>
            <w:top w:w="0" w:type="dxa"/>
            <w:left w:w="108" w:type="dxa"/>
            <w:bottom w:w="0" w:type="dxa"/>
            <w:right w:w="108" w:type="dxa"/>
          </w:tblCellMar>
        </w:tblPrEx>
        <w:trPr>
          <w:gridAfter w:val="2"/>
          <w:wAfter w:w="734" w:type="dxa"/>
          <w:trHeight w:val="441" w:hRule="atLeast"/>
          <w:jc w:val="center"/>
        </w:trPr>
        <w:tc>
          <w:tcPr>
            <w:tcW w:w="663" w:type="dxa"/>
            <w:tcBorders>
              <w:bottom w:val="single" w:color="000000" w:sz="4" w:space="0"/>
            </w:tcBorders>
            <w:noWrap w:val="0"/>
            <w:vAlign w:val="top"/>
          </w:tcPr>
          <w:p>
            <w:pPr>
              <w:autoSpaceDN w:val="0"/>
              <w:jc w:val="left"/>
              <w:textAlignment w:val="center"/>
              <w:rPr>
                <w:rFonts w:eastAsia="华文细黑"/>
                <w:color w:val="auto"/>
                <w:sz w:val="20"/>
              </w:rPr>
            </w:pPr>
          </w:p>
        </w:tc>
        <w:tc>
          <w:tcPr>
            <w:tcW w:w="3754" w:type="dxa"/>
            <w:gridSpan w:val="8"/>
            <w:tcBorders>
              <w:bottom w:val="single" w:color="000000" w:sz="4" w:space="0"/>
            </w:tcBorders>
            <w:noWrap w:val="0"/>
            <w:vAlign w:val="center"/>
          </w:tcPr>
          <w:p>
            <w:pPr>
              <w:autoSpaceDN w:val="0"/>
              <w:jc w:val="left"/>
              <w:textAlignment w:val="center"/>
              <w:rPr>
                <w:rFonts w:eastAsia="华文细黑"/>
                <w:color w:val="auto"/>
                <w:sz w:val="20"/>
              </w:rPr>
            </w:pPr>
          </w:p>
        </w:tc>
        <w:tc>
          <w:tcPr>
            <w:tcW w:w="1096" w:type="dxa"/>
            <w:gridSpan w:val="3"/>
            <w:noWrap w:val="0"/>
            <w:vAlign w:val="center"/>
          </w:tcPr>
          <w:p>
            <w:pPr>
              <w:autoSpaceDN w:val="0"/>
              <w:jc w:val="left"/>
              <w:textAlignment w:val="center"/>
              <w:rPr>
                <w:rFonts w:eastAsia="华文细黑"/>
                <w:color w:val="auto"/>
                <w:sz w:val="20"/>
              </w:rPr>
            </w:pPr>
          </w:p>
        </w:tc>
        <w:tc>
          <w:tcPr>
            <w:tcW w:w="500" w:type="dxa"/>
            <w:noWrap w:val="0"/>
            <w:vAlign w:val="center"/>
          </w:tcPr>
          <w:p>
            <w:pPr>
              <w:autoSpaceDN w:val="0"/>
              <w:jc w:val="left"/>
              <w:textAlignment w:val="center"/>
              <w:rPr>
                <w:rFonts w:eastAsia="华文细黑"/>
                <w:color w:val="auto"/>
                <w:sz w:val="20"/>
              </w:rPr>
            </w:pPr>
          </w:p>
        </w:tc>
        <w:tc>
          <w:tcPr>
            <w:tcW w:w="908" w:type="dxa"/>
            <w:gridSpan w:val="2"/>
            <w:noWrap w:val="0"/>
            <w:vAlign w:val="center"/>
          </w:tcPr>
          <w:p>
            <w:pPr>
              <w:autoSpaceDN w:val="0"/>
              <w:jc w:val="left"/>
              <w:textAlignment w:val="center"/>
              <w:rPr>
                <w:rFonts w:eastAsia="华文细黑"/>
                <w:color w:val="auto"/>
                <w:sz w:val="20"/>
              </w:rPr>
            </w:pPr>
          </w:p>
        </w:tc>
        <w:tc>
          <w:tcPr>
            <w:tcW w:w="511" w:type="dxa"/>
            <w:noWrap w:val="0"/>
            <w:vAlign w:val="bottom"/>
          </w:tcPr>
          <w:p>
            <w:pPr>
              <w:autoSpaceDN w:val="0"/>
              <w:jc w:val="left"/>
              <w:textAlignment w:val="bottom"/>
              <w:rPr>
                <w:rFonts w:eastAsia="宋体"/>
                <w:color w:val="auto"/>
                <w:sz w:val="20"/>
              </w:rPr>
            </w:pPr>
          </w:p>
        </w:tc>
        <w:tc>
          <w:tcPr>
            <w:tcW w:w="796" w:type="dxa"/>
            <w:gridSpan w:val="2"/>
            <w:noWrap w:val="0"/>
            <w:vAlign w:val="bottom"/>
          </w:tcPr>
          <w:p>
            <w:pPr>
              <w:autoSpaceDN w:val="0"/>
              <w:jc w:val="left"/>
              <w:textAlignment w:val="bottom"/>
              <w:rPr>
                <w:rFonts w:eastAsia="宋体"/>
                <w:color w:val="auto"/>
                <w:sz w:val="20"/>
              </w:rPr>
            </w:pPr>
          </w:p>
        </w:tc>
      </w:tr>
      <w:tr>
        <w:tblPrEx>
          <w:tblCellMar>
            <w:top w:w="0" w:type="dxa"/>
            <w:left w:w="108" w:type="dxa"/>
            <w:bottom w:w="0" w:type="dxa"/>
            <w:right w:w="108" w:type="dxa"/>
          </w:tblCellMar>
        </w:tblPrEx>
        <w:trPr>
          <w:trHeight w:val="418" w:hRule="atLeast"/>
          <w:jc w:val="center"/>
        </w:trPr>
        <w:tc>
          <w:tcPr>
            <w:tcW w:w="6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部门       （单位）</w:t>
            </w:r>
          </w:p>
        </w:tc>
        <w:tc>
          <w:tcPr>
            <w:tcW w:w="65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总计</w:t>
            </w:r>
          </w:p>
        </w:tc>
        <w:tc>
          <w:tcPr>
            <w:tcW w:w="4695"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编制预算</w:t>
            </w:r>
          </w:p>
        </w:tc>
        <w:tc>
          <w:tcPr>
            <w:tcW w:w="29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上年结转</w:t>
            </w:r>
          </w:p>
        </w:tc>
      </w:tr>
      <w:tr>
        <w:tblPrEx>
          <w:tblCellMar>
            <w:top w:w="0" w:type="dxa"/>
            <w:left w:w="108" w:type="dxa"/>
            <w:bottom w:w="0" w:type="dxa"/>
            <w:right w:w="108" w:type="dxa"/>
          </w:tblCellMar>
        </w:tblPrEx>
        <w:trPr>
          <w:trHeight w:val="1157" w:hRule="atLeast"/>
          <w:jc w:val="center"/>
        </w:trPr>
        <w:tc>
          <w:tcPr>
            <w:tcW w:w="663" w:type="dxa"/>
            <w:vMerge w:val="continue"/>
            <w:tcBorders>
              <w:top w:val="single" w:color="000000" w:sz="4" w:space="0"/>
              <w:left w:val="single" w:color="000000" w:sz="4" w:space="0"/>
              <w:bottom w:val="single" w:color="auto"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655" w:type="dxa"/>
            <w:vMerge w:val="continue"/>
            <w:tcBorders>
              <w:left w:val="single" w:color="000000" w:sz="4" w:space="0"/>
              <w:bottom w:val="single" w:color="auto"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633" w:type="dxa"/>
            <w:tcBorders>
              <w:top w:val="single" w:color="000000" w:sz="4" w:space="0"/>
              <w:left w:val="single" w:color="000000" w:sz="4" w:space="0"/>
              <w:bottom w:val="single" w:color="auto"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小计</w:t>
            </w:r>
          </w:p>
        </w:tc>
        <w:tc>
          <w:tcPr>
            <w:tcW w:w="627" w:type="dxa"/>
            <w:tcBorders>
              <w:top w:val="single" w:color="000000" w:sz="4" w:space="0"/>
              <w:left w:val="single" w:color="000000" w:sz="4" w:space="0"/>
              <w:bottom w:val="single" w:color="auto"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一般公</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共预算</w:t>
            </w:r>
          </w:p>
        </w:tc>
        <w:tc>
          <w:tcPr>
            <w:tcW w:w="314" w:type="dxa"/>
            <w:tcBorders>
              <w:top w:val="single" w:color="000000" w:sz="4" w:space="0"/>
              <w:left w:val="single" w:color="000000" w:sz="4" w:space="0"/>
              <w:bottom w:val="single" w:color="auto"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政府性基</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金预算</w:t>
            </w:r>
          </w:p>
        </w:tc>
        <w:tc>
          <w:tcPr>
            <w:tcW w:w="436" w:type="dxa"/>
            <w:tcBorders>
              <w:top w:val="single" w:color="000000" w:sz="4" w:space="0"/>
              <w:left w:val="single" w:color="000000" w:sz="4" w:space="0"/>
              <w:bottom w:val="single" w:color="auto"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国有资本</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经营预算</w:t>
            </w:r>
          </w:p>
        </w:tc>
        <w:tc>
          <w:tcPr>
            <w:tcW w:w="382" w:type="dxa"/>
            <w:tcBorders>
              <w:top w:val="single" w:color="000000" w:sz="4" w:space="0"/>
              <w:left w:val="single" w:color="000000" w:sz="4" w:space="0"/>
              <w:bottom w:val="single" w:color="auto"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财政专户</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管理资金</w:t>
            </w:r>
          </w:p>
        </w:tc>
        <w:tc>
          <w:tcPr>
            <w:tcW w:w="454" w:type="dxa"/>
            <w:tcBorders>
              <w:top w:val="single" w:color="000000" w:sz="4" w:space="0"/>
              <w:left w:val="single" w:color="000000" w:sz="4" w:space="0"/>
              <w:bottom w:val="single" w:color="auto"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事业收入</w:t>
            </w:r>
          </w:p>
        </w:tc>
        <w:tc>
          <w:tcPr>
            <w:tcW w:w="454" w:type="dxa"/>
            <w:gridSpan w:val="2"/>
            <w:tcBorders>
              <w:top w:val="single" w:color="000000" w:sz="4" w:space="0"/>
              <w:left w:val="single" w:color="000000" w:sz="4" w:space="0"/>
              <w:bottom w:val="single" w:color="auto"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事业单位</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经营收入</w:t>
            </w:r>
          </w:p>
        </w:tc>
        <w:tc>
          <w:tcPr>
            <w:tcW w:w="416" w:type="dxa"/>
            <w:tcBorders>
              <w:top w:val="single" w:color="000000" w:sz="4" w:space="0"/>
              <w:left w:val="single" w:color="000000" w:sz="4" w:space="0"/>
              <w:bottom w:val="single" w:color="auto"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上级</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补助</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收入</w:t>
            </w:r>
          </w:p>
        </w:tc>
        <w:tc>
          <w:tcPr>
            <w:tcW w:w="479" w:type="dxa"/>
            <w:tcBorders>
              <w:top w:val="single" w:color="000000" w:sz="4" w:space="0"/>
              <w:left w:val="single" w:color="000000" w:sz="4" w:space="0"/>
              <w:bottom w:val="single" w:color="auto"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附属单位</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上缴收入</w:t>
            </w:r>
          </w:p>
        </w:tc>
        <w:tc>
          <w:tcPr>
            <w:tcW w:w="500" w:type="dxa"/>
            <w:tcBorders>
              <w:top w:val="single" w:color="000000" w:sz="4" w:space="0"/>
              <w:left w:val="single" w:color="000000" w:sz="4" w:space="0"/>
              <w:bottom w:val="single" w:color="auto"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其他</w:t>
            </w:r>
            <w:r>
              <w:rPr>
                <w:rFonts w:hint="eastAsia" w:ascii="华文细黑" w:hAnsi="华文细黑" w:eastAsia="华文细黑" w:cs="华文细黑"/>
                <w:b/>
                <w:bCs/>
                <w:i w:val="0"/>
                <w:iCs w:val="0"/>
                <w:color w:val="auto"/>
                <w:kern w:val="0"/>
                <w:sz w:val="18"/>
                <w:szCs w:val="18"/>
                <w:u w:val="none"/>
                <w:lang w:val="en-US" w:eastAsia="zh-CN" w:bidi="ar"/>
              </w:rPr>
              <w:br w:type="textWrapping"/>
            </w:r>
            <w:r>
              <w:rPr>
                <w:rFonts w:hint="eastAsia" w:ascii="华文细黑" w:hAnsi="华文细黑" w:eastAsia="华文细黑" w:cs="华文细黑"/>
                <w:b/>
                <w:bCs/>
                <w:i w:val="0"/>
                <w:iCs w:val="0"/>
                <w:color w:val="auto"/>
                <w:kern w:val="0"/>
                <w:sz w:val="18"/>
                <w:szCs w:val="18"/>
                <w:u w:val="none"/>
                <w:lang w:val="en-US" w:eastAsia="zh-CN" w:bidi="ar"/>
              </w:rPr>
              <w:t>收入</w:t>
            </w:r>
          </w:p>
        </w:tc>
        <w:tc>
          <w:tcPr>
            <w:tcW w:w="416" w:type="dxa"/>
            <w:tcBorders>
              <w:top w:val="single" w:color="000000" w:sz="4" w:space="0"/>
              <w:left w:val="single" w:color="000000" w:sz="4" w:space="0"/>
              <w:bottom w:val="single" w:color="auto" w:sz="4" w:space="0"/>
              <w:right w:val="single" w:color="000000" w:sz="4" w:space="0"/>
            </w:tcBorders>
            <w:shd w:val="solid" w:color="FFFFFF" w:fill="auto"/>
            <w:noWrap w:val="0"/>
            <w:vAlign w:val="center"/>
          </w:tcPr>
          <w:p>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小计</w:t>
            </w:r>
          </w:p>
        </w:tc>
        <w:tc>
          <w:tcPr>
            <w:tcW w:w="492"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一般公共预算</w:t>
            </w:r>
          </w:p>
        </w:tc>
        <w:tc>
          <w:tcPr>
            <w:tcW w:w="511"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政府性基金预算</w:t>
            </w:r>
          </w:p>
        </w:tc>
        <w:tc>
          <w:tcPr>
            <w:tcW w:w="530" w:type="dxa"/>
            <w:tcBorders>
              <w:top w:val="single" w:color="000000" w:sz="4" w:space="0"/>
              <w:left w:val="single" w:color="000000"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国有资本经营预算</w:t>
            </w:r>
          </w:p>
        </w:tc>
        <w:tc>
          <w:tcPr>
            <w:tcW w:w="530" w:type="dxa"/>
            <w:gridSpan w:val="2"/>
            <w:tcBorders>
              <w:top w:val="single" w:color="000000" w:sz="4" w:space="0"/>
              <w:left w:val="single" w:color="000000"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财政专户管理资金</w:t>
            </w:r>
          </w:p>
        </w:tc>
        <w:tc>
          <w:tcPr>
            <w:tcW w:w="470"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单位资金</w:t>
            </w:r>
          </w:p>
        </w:tc>
      </w:tr>
      <w:tr>
        <w:tblPrEx>
          <w:tblCellMar>
            <w:top w:w="0" w:type="dxa"/>
            <w:left w:w="108" w:type="dxa"/>
            <w:bottom w:w="0" w:type="dxa"/>
            <w:right w:w="108" w:type="dxa"/>
          </w:tblCellMar>
        </w:tblPrEx>
        <w:trPr>
          <w:trHeight w:val="523" w:hRule="atLeast"/>
          <w:jc w:val="center"/>
        </w:trPr>
        <w:tc>
          <w:tcPr>
            <w:tcW w:w="663"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r>
              <w:rPr>
                <w:rFonts w:hint="eastAsia" w:ascii="华文细黑" w:hAnsi="华文细黑" w:eastAsia="华文细黑" w:cs="华文细黑"/>
                <w:b/>
                <w:bCs/>
                <w:i w:val="0"/>
                <w:iCs w:val="0"/>
                <w:color w:val="auto"/>
                <w:kern w:val="0"/>
                <w:sz w:val="18"/>
                <w:szCs w:val="18"/>
                <w:u w:val="none"/>
                <w:lang w:val="en-US" w:eastAsia="zh-CN" w:bidi="ar"/>
              </w:rPr>
              <w:t>梨树县革命烈士陵园服务中心</w:t>
            </w:r>
          </w:p>
        </w:tc>
        <w:tc>
          <w:tcPr>
            <w:tcW w:w="655" w:type="dxa"/>
            <w:tcBorders>
              <w:top w:val="single" w:color="auto" w:sz="4" w:space="0"/>
              <w:left w:val="single" w:color="000000" w:sz="4" w:space="0"/>
              <w:bottom w:val="single" w:color="auto" w:sz="4" w:space="0"/>
              <w:right w:val="single" w:color="000000" w:sz="4" w:space="0"/>
            </w:tcBorders>
            <w:noWrap w:val="0"/>
            <w:vAlign w:val="center"/>
          </w:tcPr>
          <w:p>
            <w:pPr>
              <w:jc w:val="right"/>
              <w:rPr>
                <w:rFonts w:hint="default" w:ascii="黑体" w:hAnsi="黑体" w:eastAsia="黑体" w:cs="黑体"/>
                <w:i w:val="0"/>
                <w:iCs w:val="0"/>
                <w:color w:val="auto"/>
                <w:sz w:val="15"/>
                <w:szCs w:val="15"/>
                <w:u w:val="none"/>
                <w:lang w:val="en-US" w:eastAsia="zh-CN"/>
              </w:rPr>
            </w:pPr>
            <w:r>
              <w:rPr>
                <w:rFonts w:hint="eastAsia" w:ascii="黑体" w:hAnsi="黑体" w:eastAsia="黑体" w:cs="黑体"/>
                <w:i w:val="0"/>
                <w:iCs w:val="0"/>
                <w:color w:val="auto"/>
                <w:sz w:val="15"/>
                <w:szCs w:val="15"/>
                <w:u w:val="none"/>
                <w:lang w:val="en-US" w:eastAsia="zh-CN"/>
              </w:rPr>
              <w:t>32.72</w:t>
            </w:r>
          </w:p>
        </w:tc>
        <w:tc>
          <w:tcPr>
            <w:tcW w:w="633" w:type="dxa"/>
            <w:tcBorders>
              <w:top w:val="single" w:color="auto" w:sz="4" w:space="0"/>
              <w:left w:val="single" w:color="000000" w:sz="4" w:space="0"/>
              <w:bottom w:val="single" w:color="auto" w:sz="4" w:space="0"/>
              <w:right w:val="single" w:color="000000" w:sz="4" w:space="0"/>
            </w:tcBorders>
            <w:noWrap w:val="0"/>
            <w:vAlign w:val="center"/>
          </w:tcPr>
          <w:p>
            <w:pPr>
              <w:jc w:val="right"/>
              <w:rPr>
                <w:rFonts w:hint="default" w:ascii="黑体" w:hAnsi="黑体" w:eastAsia="黑体" w:cs="黑体"/>
                <w:i w:val="0"/>
                <w:iCs w:val="0"/>
                <w:color w:val="auto"/>
                <w:sz w:val="15"/>
                <w:szCs w:val="15"/>
                <w:u w:val="none"/>
                <w:lang w:val="en-US" w:eastAsia="zh-CN"/>
              </w:rPr>
            </w:pPr>
            <w:r>
              <w:rPr>
                <w:rFonts w:hint="eastAsia" w:ascii="黑体" w:hAnsi="黑体" w:eastAsia="黑体" w:cs="黑体"/>
                <w:i w:val="0"/>
                <w:iCs w:val="0"/>
                <w:color w:val="auto"/>
                <w:sz w:val="15"/>
                <w:szCs w:val="15"/>
                <w:u w:val="none"/>
                <w:lang w:val="en-US" w:eastAsia="zh-CN"/>
              </w:rPr>
              <w:t>32.72</w:t>
            </w:r>
          </w:p>
        </w:tc>
        <w:tc>
          <w:tcPr>
            <w:tcW w:w="627" w:type="dxa"/>
            <w:tcBorders>
              <w:top w:val="single" w:color="auto" w:sz="4" w:space="0"/>
              <w:left w:val="single" w:color="000000" w:sz="4" w:space="0"/>
              <w:bottom w:val="single" w:color="auto" w:sz="4" w:space="0"/>
              <w:right w:val="single" w:color="000000" w:sz="4" w:space="0"/>
            </w:tcBorders>
            <w:noWrap w:val="0"/>
            <w:vAlign w:val="center"/>
          </w:tcPr>
          <w:p>
            <w:pPr>
              <w:jc w:val="right"/>
              <w:rPr>
                <w:rFonts w:hint="default" w:ascii="黑体" w:hAnsi="黑体" w:eastAsia="黑体" w:cs="黑体"/>
                <w:i w:val="0"/>
                <w:iCs w:val="0"/>
                <w:color w:val="auto"/>
                <w:sz w:val="15"/>
                <w:szCs w:val="15"/>
                <w:u w:val="none"/>
                <w:lang w:val="en-US" w:eastAsia="zh-CN"/>
              </w:rPr>
            </w:pPr>
            <w:r>
              <w:rPr>
                <w:rFonts w:hint="eastAsia" w:ascii="黑体" w:hAnsi="黑体" w:eastAsia="黑体" w:cs="黑体"/>
                <w:i w:val="0"/>
                <w:iCs w:val="0"/>
                <w:color w:val="auto"/>
                <w:sz w:val="15"/>
                <w:szCs w:val="15"/>
                <w:u w:val="none"/>
                <w:lang w:val="en-US" w:eastAsia="zh-CN"/>
              </w:rPr>
              <w:t>32.72</w:t>
            </w:r>
          </w:p>
        </w:tc>
        <w:tc>
          <w:tcPr>
            <w:tcW w:w="314"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36"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382" w:type="dxa"/>
            <w:tcBorders>
              <w:top w:val="single" w:color="auto" w:sz="4" w:space="0"/>
              <w:left w:val="single" w:color="000000" w:sz="4" w:space="0"/>
              <w:bottom w:val="single" w:color="auto" w:sz="4" w:space="0"/>
              <w:right w:val="single" w:color="000000" w:sz="4" w:space="0"/>
            </w:tcBorders>
            <w:noWrap w:val="0"/>
            <w:vAlign w:val="top"/>
          </w:tcPr>
          <w:p>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54"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54" w:type="dxa"/>
            <w:gridSpan w:val="2"/>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79"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500"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16"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92"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511" w:type="dxa"/>
            <w:tcBorders>
              <w:top w:val="single" w:color="auto" w:sz="4" w:space="0"/>
              <w:left w:val="single" w:color="000000" w:sz="4" w:space="0"/>
              <w:bottom w:val="single" w:color="auto" w:sz="4" w:space="0"/>
              <w:right w:val="single" w:color="000000" w:sz="4" w:space="0"/>
            </w:tcBorders>
            <w:noWrap w:val="0"/>
            <w:vAlign w:val="top"/>
          </w:tcPr>
          <w:p>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530"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530" w:type="dxa"/>
            <w:gridSpan w:val="2"/>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c>
          <w:tcPr>
            <w:tcW w:w="470" w:type="dxa"/>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b/>
                <w:bCs/>
                <w:i w:val="0"/>
                <w:iCs w:val="0"/>
                <w:color w:val="auto"/>
                <w:kern w:val="0"/>
                <w:sz w:val="18"/>
                <w:szCs w:val="18"/>
                <w:u w:val="none"/>
                <w:lang w:val="en-US" w:eastAsia="zh-CN" w:bidi="ar"/>
              </w:rPr>
            </w:pPr>
          </w:p>
        </w:tc>
      </w:tr>
    </w:tbl>
    <w:p>
      <w:pPr>
        <w:ind w:firstLine="640" w:firstLineChars="200"/>
        <w:rPr>
          <w:color w:val="auto"/>
        </w:rPr>
      </w:pPr>
    </w:p>
    <w:p>
      <w:pPr>
        <w:ind w:firstLine="640" w:firstLineChars="200"/>
        <w:rPr>
          <w:rFonts w:eastAsia="楷体"/>
          <w:color w:val="auto"/>
        </w:rPr>
      </w:pPr>
      <w:r>
        <w:rPr>
          <w:rFonts w:hAnsi="楷体" w:eastAsia="楷体"/>
          <w:color w:val="auto"/>
        </w:rPr>
        <w:br w:type="page"/>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5"/>
        <w:gridCol w:w="1517"/>
        <w:gridCol w:w="693"/>
        <w:gridCol w:w="725"/>
        <w:gridCol w:w="852"/>
        <w:gridCol w:w="741"/>
        <w:gridCol w:w="523"/>
        <w:gridCol w:w="736"/>
        <w:gridCol w:w="881"/>
        <w:gridCol w:w="777"/>
        <w:gridCol w:w="5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81" w:hRule="atLeast"/>
        </w:trPr>
        <w:tc>
          <w:tcPr>
            <w:tcW w:w="5000" w:type="pct"/>
            <w:gridSpan w:val="11"/>
            <w:tcBorders>
              <w:top w:val="nil"/>
              <w:left w:val="nil"/>
              <w:bottom w:val="nil"/>
              <w:right w:val="nil"/>
            </w:tcBorders>
            <w:noWrap w:val="0"/>
            <w:vAlign w:val="center"/>
          </w:tcPr>
          <w:p>
            <w:pPr>
              <w:jc w:val="center"/>
              <w:rPr>
                <w:rFonts w:ascii="宋体" w:hAnsi="宋体" w:eastAsia="宋体" w:cs="宋体"/>
                <w:b/>
                <w:bCs/>
                <w:i w:val="0"/>
                <w:iCs w:val="0"/>
                <w:color w:val="auto"/>
                <w:sz w:val="76"/>
                <w:szCs w:val="76"/>
                <w:u w:val="none"/>
              </w:rPr>
            </w:pPr>
            <w:r>
              <w:rPr>
                <w:rFonts w:ascii="Times New Roman" w:hAnsi="Times New Roman" w:eastAsia="方正小标宋简体" w:cs="Times New Roman"/>
                <w:color w:val="auto"/>
                <w:sz w:val="44"/>
                <w:lang w:val="en-US" w:eastAsia="zh-CN"/>
              </w:rPr>
              <w:t>支出总表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11"/>
            <w:tcBorders>
              <w:top w:val="nil"/>
              <w:left w:val="nil"/>
              <w:bottom w:val="single" w:color="000000" w:sz="4" w:space="0"/>
              <w:right w:val="nil"/>
            </w:tcBorders>
            <w:noWrap w:val="0"/>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p>
          <w:p>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w:t>
            </w:r>
            <w:r>
              <w:rPr>
                <w:rFonts w:hint="eastAsia" w:ascii="宋体" w:hAnsi="宋体" w:eastAsia="宋体" w:cs="宋体"/>
                <w:i w:val="0"/>
                <w:iCs w:val="0"/>
                <w:color w:val="auto"/>
                <w:kern w:val="0"/>
                <w:sz w:val="18"/>
                <w:szCs w:val="18"/>
                <w:u w:val="none"/>
                <w:lang w:val="en-US" w:eastAsia="zh-CN" w:bidi="ar"/>
              </w:rPr>
              <w:t>万</w:t>
            </w:r>
            <w:r>
              <w:rPr>
                <w:rFonts w:ascii="宋体" w:hAnsi="宋体" w:eastAsia="宋体" w:cs="宋体"/>
                <w:i w:val="0"/>
                <w:iCs w:val="0"/>
                <w:color w:val="auto"/>
                <w:kern w:val="0"/>
                <w:sz w:val="18"/>
                <w:szCs w:val="18"/>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科目编码</w:t>
            </w:r>
          </w:p>
        </w:tc>
        <w:tc>
          <w:tcPr>
            <w:tcW w:w="85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功能分类科目名称</w:t>
            </w:r>
          </w:p>
        </w:tc>
        <w:tc>
          <w:tcPr>
            <w:tcW w:w="39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合计</w:t>
            </w:r>
          </w:p>
        </w:tc>
        <w:tc>
          <w:tcPr>
            <w:tcW w:w="1603"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当年预算</w:t>
            </w:r>
          </w:p>
        </w:tc>
        <w:tc>
          <w:tcPr>
            <w:tcW w:w="1678"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7" w:hRule="atLeast"/>
        </w:trPr>
        <w:tc>
          <w:tcPr>
            <w:tcW w:w="47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u w:val="none"/>
              </w:rPr>
            </w:pPr>
          </w:p>
        </w:tc>
        <w:tc>
          <w:tcPr>
            <w:tcW w:w="85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u w:val="none"/>
              </w:rPr>
            </w:pPr>
          </w:p>
        </w:tc>
        <w:tc>
          <w:tcPr>
            <w:tcW w:w="39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c>
          <w:tcPr>
            <w:tcW w:w="2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单位资金支出</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438"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c>
          <w:tcPr>
            <w:tcW w:w="329"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单位资金支出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208</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lang w:eastAsia="zh-CN"/>
              </w:rPr>
            </w:pPr>
            <w:r>
              <w:rPr>
                <w:rFonts w:hint="eastAsia" w:ascii="黑体" w:hAnsi="黑体" w:eastAsia="黑体" w:cs="黑体"/>
                <w:i w:val="0"/>
                <w:iCs w:val="0"/>
                <w:color w:val="auto"/>
                <w:sz w:val="18"/>
                <w:szCs w:val="18"/>
                <w:u w:val="none"/>
                <w:lang w:eastAsia="zh-CN"/>
              </w:rPr>
              <w:t>社会保障和就业支出</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28.21</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28.21</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28.21</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296"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329"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20805</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sz w:val="18"/>
                <w:szCs w:val="18"/>
                <w:u w:val="none"/>
              </w:rPr>
              <w:t>行政事业单位养老支出</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3.78</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黑体" w:hAnsi="黑体" w:eastAsia="黑体" w:cs="黑体"/>
                <w:i w:val="0"/>
                <w:iCs w:val="0"/>
                <w:color w:val="auto"/>
                <w:sz w:val="18"/>
                <w:szCs w:val="18"/>
                <w:u w:val="none"/>
                <w:lang w:val="en-US"/>
              </w:rPr>
            </w:pPr>
            <w:r>
              <w:rPr>
                <w:rFonts w:hint="eastAsia" w:ascii="黑体" w:hAnsi="黑体" w:eastAsia="黑体" w:cs="黑体"/>
                <w:i w:val="0"/>
                <w:iCs w:val="0"/>
                <w:color w:val="auto"/>
                <w:sz w:val="18"/>
                <w:szCs w:val="18"/>
                <w:u w:val="none"/>
                <w:lang w:val="en-US" w:eastAsia="zh-CN"/>
              </w:rPr>
              <w:t>3.78</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黑体" w:hAnsi="黑体" w:eastAsia="黑体" w:cs="黑体"/>
                <w:i w:val="0"/>
                <w:iCs w:val="0"/>
                <w:color w:val="auto"/>
                <w:sz w:val="18"/>
                <w:szCs w:val="18"/>
                <w:u w:val="none"/>
                <w:lang w:val="en-US"/>
              </w:rPr>
            </w:pPr>
            <w:r>
              <w:rPr>
                <w:rFonts w:hint="eastAsia" w:ascii="黑体" w:hAnsi="黑体" w:eastAsia="黑体" w:cs="黑体"/>
                <w:i w:val="0"/>
                <w:iCs w:val="0"/>
                <w:color w:val="auto"/>
                <w:sz w:val="18"/>
                <w:szCs w:val="18"/>
                <w:u w:val="none"/>
                <w:lang w:val="en-US" w:eastAsia="zh-CN"/>
              </w:rPr>
              <w:t>3.78</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296"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329"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2080505</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sz w:val="18"/>
                <w:szCs w:val="18"/>
                <w:u w:val="none"/>
              </w:rPr>
              <w:t>机关事业单位基本养老保险缴费支出</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3.78</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3.78</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3.78</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296"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329"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20828</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退役军人管理事务</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24.17</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24.17</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24.17</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296"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329"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2082850</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事业运行</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24.17</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24.17</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24.17</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296"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329"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20899</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其他社会保障和就业支出</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0.26</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sz w:val="18"/>
                <w:szCs w:val="18"/>
                <w:u w:val="none"/>
                <w:lang w:val="en-US" w:eastAsia="zh-CN"/>
              </w:rPr>
              <w:t>0.26</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sz w:val="18"/>
                <w:szCs w:val="18"/>
                <w:u w:val="none"/>
                <w:lang w:val="en-US" w:eastAsia="zh-CN"/>
              </w:rPr>
              <w:t>0.26</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296"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329"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2089999</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其他社会保障和就业支出</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sz w:val="18"/>
                <w:szCs w:val="18"/>
                <w:u w:val="none"/>
                <w:lang w:val="en-US" w:eastAsia="zh-CN"/>
              </w:rPr>
              <w:t>0.26</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sz w:val="18"/>
                <w:szCs w:val="18"/>
                <w:u w:val="none"/>
                <w:lang w:val="en-US" w:eastAsia="zh-CN"/>
              </w:rPr>
              <w:t>0.26</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sz w:val="18"/>
                <w:szCs w:val="18"/>
                <w:u w:val="none"/>
                <w:lang w:val="en-US" w:eastAsia="zh-CN"/>
              </w:rPr>
              <w:t>0.26</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296"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329"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210</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卫生健康支出</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1.68</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1.68</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1.68</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296"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329"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21011</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行政事业单位医疗</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1.68</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1.68</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1.68</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296"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329"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2101102</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事业单位医疗</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1.51</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1.51</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1.51</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296"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329"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2101199</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其他行政事业单位医疗支出</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0.17</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0.17</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0.17</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296"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329"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221</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住房保障支出</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2.83</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2.83</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2.83</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296"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329"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22101</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住房改革支出</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2.83</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2.83</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2.83</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296"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329"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2210201</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住房公积金</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2.83</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2.83</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2.83</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296"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c>
          <w:tcPr>
            <w:tcW w:w="329"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rPr>
            </w:pPr>
          </w:p>
        </w:tc>
      </w:tr>
    </w:tbl>
    <w:p>
      <w:pPr>
        <w:ind w:firstLine="640" w:firstLineChars="200"/>
        <w:rPr>
          <w:color w:val="auto"/>
        </w:rPr>
      </w:pPr>
    </w:p>
    <w:p>
      <w:pPr>
        <w:ind w:firstLine="640" w:firstLineChars="200"/>
        <w:rPr>
          <w:color w:val="auto"/>
        </w:rPr>
      </w:pPr>
    </w:p>
    <w:p>
      <w:pPr>
        <w:ind w:firstLine="640" w:firstLineChars="200"/>
        <w:rPr>
          <w:color w:val="auto"/>
        </w:rPr>
      </w:pPr>
    </w:p>
    <w:p>
      <w:pPr>
        <w:rPr>
          <w:color w:val="auto"/>
        </w:rPr>
      </w:pPr>
    </w:p>
    <w:p>
      <w:pPr>
        <w:ind w:firstLine="640" w:firstLineChars="200"/>
        <w:rPr>
          <w:color w:val="auto"/>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09"/>
        <w:gridCol w:w="1047"/>
        <w:gridCol w:w="1049"/>
        <w:gridCol w:w="1061"/>
        <w:gridCol w:w="1317"/>
        <w:gridCol w:w="1049"/>
        <w:gridCol w:w="1056"/>
        <w:gridCol w:w="10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9" w:hRule="atLeast"/>
        </w:trPr>
        <w:tc>
          <w:tcPr>
            <w:tcW w:w="5000" w:type="pct"/>
            <w:gridSpan w:val="8"/>
            <w:tcBorders>
              <w:top w:val="nil"/>
              <w:left w:val="nil"/>
              <w:bottom w:val="nil"/>
              <w:right w:val="nil"/>
            </w:tcBorders>
            <w:noWrap w:val="0"/>
            <w:vAlign w:val="center"/>
          </w:tcPr>
          <w:p>
            <w:pPr>
              <w:jc w:val="center"/>
              <w:rPr>
                <w:rFonts w:ascii="宋体" w:hAnsi="宋体" w:eastAsia="宋体" w:cs="宋体"/>
                <w:b/>
                <w:bCs/>
                <w:i w:val="0"/>
                <w:iCs w:val="0"/>
                <w:color w:val="auto"/>
                <w:sz w:val="76"/>
                <w:szCs w:val="76"/>
                <w:u w:val="none"/>
              </w:rPr>
            </w:pPr>
            <w:r>
              <w:rPr>
                <w:rFonts w:ascii="Times New Roman" w:hAnsi="Times New Roman" w:eastAsia="方正小标宋简体" w:cs="Times New Roman"/>
                <w:color w:val="auto"/>
                <w:sz w:val="44"/>
                <w:lang w:val="en-US" w:eastAsia="zh-CN"/>
              </w:rPr>
              <w:t>财政拨款收支总表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8"/>
            <w:tcBorders>
              <w:top w:val="nil"/>
              <w:left w:val="nil"/>
              <w:bottom w:val="single" w:color="000000" w:sz="4" w:space="0"/>
              <w:right w:val="nil"/>
            </w:tcBorders>
            <w:noWrap w:val="0"/>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p>
          <w:p>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w:t>
            </w:r>
            <w:r>
              <w:rPr>
                <w:rFonts w:hint="eastAsia" w:ascii="宋体" w:hAnsi="宋体" w:eastAsia="宋体" w:cs="宋体"/>
                <w:i w:val="0"/>
                <w:iCs w:val="0"/>
                <w:color w:val="auto"/>
                <w:kern w:val="0"/>
                <w:sz w:val="18"/>
                <w:szCs w:val="18"/>
                <w:u w:val="none"/>
                <w:lang w:val="en-US" w:eastAsia="zh-CN" w:bidi="ar"/>
              </w:rPr>
              <w:t>万</w:t>
            </w:r>
            <w:r>
              <w:rPr>
                <w:rFonts w:ascii="宋体" w:hAnsi="宋体" w:eastAsia="宋体" w:cs="宋体"/>
                <w:i w:val="0"/>
                <w:iCs w:val="0"/>
                <w:color w:val="auto"/>
                <w:kern w:val="0"/>
                <w:sz w:val="18"/>
                <w:szCs w:val="18"/>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9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收                             入</w:t>
            </w:r>
          </w:p>
        </w:tc>
        <w:tc>
          <w:tcPr>
            <w:tcW w:w="2503"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                   目</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本年预算</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编制预算</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上年结转</w:t>
            </w:r>
          </w:p>
        </w:tc>
        <w:tc>
          <w:tcPr>
            <w:tcW w:w="7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                目</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本年预算</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编制预算</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上年结转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一、本年收入</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32.72</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32.72</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auto"/>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一、本年支出</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32.72</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32.72</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　　一般公共预算拨款</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32.72</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32.72</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auto"/>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一、</w:t>
            </w:r>
            <w:r>
              <w:rPr>
                <w:rFonts w:eastAsia="宋体"/>
                <w:b/>
                <w:bCs/>
                <w:color w:val="auto"/>
                <w:kern w:val="0"/>
                <w:sz w:val="20"/>
              </w:rPr>
              <w:t>、</w:t>
            </w:r>
            <w:r>
              <w:rPr>
                <w:rFonts w:hint="eastAsia" w:eastAsia="宋体"/>
                <w:b/>
                <w:bCs/>
                <w:color w:val="auto"/>
                <w:kern w:val="0"/>
                <w:sz w:val="20"/>
                <w:lang w:eastAsia="zh-CN"/>
              </w:rPr>
              <w:t>社会保障和就业支出</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28.21</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28.21</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　　政府性基金预算拨款</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lang w:val="en-US" w:eastAsia="zh-CN"/>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lang w:val="en-US" w:eastAsia="zh-CN"/>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auto"/>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二、</w:t>
            </w:r>
            <w:r>
              <w:rPr>
                <w:rFonts w:hint="eastAsia" w:eastAsia="宋体"/>
                <w:b/>
                <w:bCs/>
                <w:color w:val="auto"/>
                <w:sz w:val="20"/>
                <w:lang w:eastAsia="zh-CN"/>
              </w:rPr>
              <w:t>卫生健康支出</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1.68</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1.68</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　　国有资本经营预算拨款</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lang w:val="en-US" w:eastAsia="zh-CN"/>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lang w:val="en-US" w:eastAsia="zh-CN"/>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auto"/>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三、</w:t>
            </w:r>
            <w:r>
              <w:rPr>
                <w:rFonts w:hint="eastAsia" w:ascii="宋体" w:hAnsi="宋体" w:eastAsia="宋体" w:cs="宋体"/>
                <w:b/>
                <w:bCs/>
                <w:i w:val="0"/>
                <w:iCs w:val="0"/>
                <w:color w:val="auto"/>
                <w:kern w:val="0"/>
                <w:sz w:val="18"/>
                <w:szCs w:val="18"/>
                <w:u w:val="none"/>
                <w:lang w:val="en-US" w:eastAsia="zh-CN" w:bidi="ar"/>
              </w:rPr>
              <w:t>住房保障支出</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2.83</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2.83</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lang w:val="en-US" w:eastAsia="zh-CN"/>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lang w:val="en-US" w:eastAsia="zh-CN"/>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bCs/>
                <w:i w:val="0"/>
                <w:iCs w:val="0"/>
                <w:color w:val="auto"/>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lang w:val="en-US" w:eastAsia="zh-CN"/>
              </w:rPr>
            </w:pP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lang w:val="en-US" w:eastAsia="zh-CN"/>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2"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bCs/>
                <w:i w:val="0"/>
                <w:iCs w:val="0"/>
                <w:color w:val="auto"/>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lang w:val="en-US" w:eastAsia="zh-CN"/>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lang w:val="en-US" w:eastAsia="zh-CN"/>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bCs/>
                <w:i w:val="0"/>
                <w:iCs w:val="0"/>
                <w:color w:val="auto"/>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二、结转下年支出</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lang w:val="en-US" w:eastAsia="zh-CN"/>
              </w:rPr>
            </w:pP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lang w:val="en-US" w:eastAsia="zh-CN"/>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收 入 总 计</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32.72</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32.72</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auto"/>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支 出 总 计</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32.72</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32.72</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auto"/>
                <w:sz w:val="18"/>
                <w:szCs w:val="18"/>
                <w:u w:val="none"/>
              </w:rPr>
            </w:pPr>
          </w:p>
        </w:tc>
      </w:tr>
    </w:tbl>
    <w:p>
      <w:pPr>
        <w:rPr>
          <w:color w:val="auto"/>
        </w:rPr>
      </w:pPr>
    </w:p>
    <w:p>
      <w:pPr>
        <w:ind w:firstLine="640" w:firstLineChars="200"/>
        <w:rPr>
          <w:rFonts w:hAnsi="楷体" w:eastAsia="楷体"/>
          <w:color w:val="auto"/>
        </w:rPr>
      </w:pPr>
    </w:p>
    <w:tbl>
      <w:tblPr>
        <w:tblStyle w:val="9"/>
        <w:tblW w:w="0" w:type="auto"/>
        <w:jc w:val="center"/>
        <w:tblLayout w:type="fixed"/>
        <w:tblCellMar>
          <w:top w:w="0" w:type="dxa"/>
          <w:left w:w="108" w:type="dxa"/>
          <w:bottom w:w="0" w:type="dxa"/>
          <w:right w:w="108" w:type="dxa"/>
        </w:tblCellMar>
      </w:tblPr>
      <w:tblGrid>
        <w:gridCol w:w="10123"/>
      </w:tblGrid>
      <w:tr>
        <w:tblPrEx>
          <w:tblCellMar>
            <w:top w:w="0" w:type="dxa"/>
            <w:left w:w="108" w:type="dxa"/>
            <w:bottom w:w="0" w:type="dxa"/>
            <w:right w:w="108" w:type="dxa"/>
          </w:tblCellMar>
        </w:tblPrEx>
        <w:trPr>
          <w:trHeight w:val="873" w:hRule="atLeast"/>
          <w:jc w:val="center"/>
        </w:trPr>
        <w:tc>
          <w:tcPr>
            <w:tcW w:w="10123" w:type="dxa"/>
            <w:tcBorders>
              <w:top w:val="nil"/>
              <w:left w:val="nil"/>
              <w:bottom w:val="nil"/>
              <w:right w:val="nil"/>
            </w:tcBorders>
            <w:noWrap w:val="0"/>
            <w:vAlign w:val="bottom"/>
          </w:tcPr>
          <w:p>
            <w:pPr>
              <w:widowControl/>
              <w:rPr>
                <w:rFonts w:eastAsia="方正小标宋简体"/>
                <w:color w:val="auto"/>
                <w:kern w:val="0"/>
                <w:sz w:val="44"/>
                <w:szCs w:val="44"/>
              </w:rPr>
            </w:pPr>
          </w:p>
        </w:tc>
      </w:tr>
    </w:tbl>
    <w:p>
      <w:pPr>
        <w:rPr>
          <w:rFonts w:eastAsia="楷体"/>
          <w:color w:val="auto"/>
        </w:rPr>
      </w:pPr>
    </w:p>
    <w:p>
      <w:pPr>
        <w:rPr>
          <w:rFonts w:eastAsia="楷体"/>
          <w:color w:val="auto"/>
        </w:rPr>
      </w:pPr>
    </w:p>
    <w:p>
      <w:pPr>
        <w:rPr>
          <w:rFonts w:eastAsia="楷体"/>
          <w:color w:val="auto"/>
        </w:rPr>
      </w:pPr>
    </w:p>
    <w:p>
      <w:pPr>
        <w:rPr>
          <w:rFonts w:eastAsia="楷体"/>
          <w:color w:val="auto"/>
        </w:rPr>
      </w:pPr>
    </w:p>
    <w:p>
      <w:pPr>
        <w:rPr>
          <w:rFonts w:eastAsia="楷体"/>
          <w:color w:val="auto"/>
        </w:rPr>
      </w:pPr>
    </w:p>
    <w:p>
      <w:pPr>
        <w:rPr>
          <w:rFonts w:eastAsia="楷体"/>
          <w:color w:val="auto"/>
        </w:rPr>
      </w:pPr>
    </w:p>
    <w:p>
      <w:pPr>
        <w:rPr>
          <w:rFonts w:eastAsia="楷体"/>
          <w:color w:val="auto"/>
        </w:rPr>
      </w:pPr>
    </w:p>
    <w:p>
      <w:pPr>
        <w:rPr>
          <w:rFonts w:eastAsia="楷体"/>
          <w:color w:val="auto"/>
        </w:rPr>
      </w:pPr>
    </w:p>
    <w:tbl>
      <w:tblPr>
        <w:tblStyle w:val="9"/>
        <w:tblW w:w="0" w:type="auto"/>
        <w:jc w:val="center"/>
        <w:tblLayout w:type="autofit"/>
        <w:tblCellMar>
          <w:top w:w="0" w:type="dxa"/>
          <w:left w:w="108" w:type="dxa"/>
          <w:bottom w:w="0" w:type="dxa"/>
          <w:right w:w="108" w:type="dxa"/>
        </w:tblCellMar>
      </w:tblPr>
      <w:tblGrid>
        <w:gridCol w:w="8947"/>
      </w:tblGrid>
      <w:tr>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pPr>
              <w:widowControl/>
              <w:rPr>
                <w:rFonts w:eastAsia="方正小标宋简体"/>
                <w:color w:val="auto"/>
                <w:kern w:val="0"/>
                <w:sz w:val="44"/>
                <w:szCs w:val="44"/>
              </w:rPr>
            </w:pPr>
          </w:p>
          <w:tbl>
            <w:tblPr>
              <w:tblStyle w:val="9"/>
              <w:tblW w:w="4998" w:type="pct"/>
              <w:tblInd w:w="0" w:type="dxa"/>
              <w:tblLayout w:type="autofit"/>
              <w:tblCellMar>
                <w:top w:w="15" w:type="dxa"/>
                <w:left w:w="15" w:type="dxa"/>
                <w:bottom w:w="15" w:type="dxa"/>
                <w:right w:w="15" w:type="dxa"/>
              </w:tblCellMar>
            </w:tblPr>
            <w:tblGrid>
              <w:gridCol w:w="1015"/>
              <w:gridCol w:w="900"/>
              <w:gridCol w:w="558"/>
              <w:gridCol w:w="484"/>
              <w:gridCol w:w="484"/>
              <w:gridCol w:w="489"/>
              <w:gridCol w:w="712"/>
              <w:gridCol w:w="723"/>
              <w:gridCol w:w="833"/>
              <w:gridCol w:w="894"/>
              <w:gridCol w:w="920"/>
              <w:gridCol w:w="716"/>
            </w:tblGrid>
            <w:tr>
              <w:tblPrEx>
                <w:tblCellMar>
                  <w:top w:w="15" w:type="dxa"/>
                  <w:left w:w="15" w:type="dxa"/>
                  <w:bottom w:w="15" w:type="dxa"/>
                  <w:right w:w="15" w:type="dxa"/>
                </w:tblCellMar>
              </w:tblPrEx>
              <w:trPr>
                <w:trHeight w:val="390" w:hRule="atLeast"/>
              </w:trPr>
              <w:tc>
                <w:tcPr>
                  <w:tcW w:w="5000" w:type="pct"/>
                  <w:gridSpan w:val="12"/>
                  <w:tcBorders>
                    <w:bottom w:val="single" w:color="000000" w:sz="4" w:space="0"/>
                  </w:tcBorders>
                  <w:noWrap w:val="0"/>
                  <w:vAlign w:val="center"/>
                </w:tcPr>
                <w:p>
                  <w:pPr>
                    <w:widowControl/>
                    <w:jc w:val="center"/>
                    <w:rPr>
                      <w:rFonts w:eastAsia="华文细黑"/>
                      <w:color w:val="auto"/>
                      <w:kern w:val="0"/>
                      <w:sz w:val="20"/>
                    </w:rPr>
                  </w:pPr>
                  <w:r>
                    <w:rPr>
                      <w:rFonts w:eastAsia="方正小标宋简体"/>
                      <w:color w:val="auto"/>
                      <w:kern w:val="0"/>
                      <w:sz w:val="44"/>
                      <w:szCs w:val="44"/>
                    </w:rPr>
                    <w:t>一般公共预算</w:t>
                  </w:r>
                  <w:r>
                    <w:rPr>
                      <w:rFonts w:hint="eastAsia" w:eastAsia="方正小标宋简体"/>
                      <w:color w:val="auto"/>
                      <w:kern w:val="0"/>
                      <w:sz w:val="44"/>
                      <w:szCs w:val="44"/>
                    </w:rPr>
                    <w:t>支出</w:t>
                  </w:r>
                  <w:r>
                    <w:rPr>
                      <w:rFonts w:eastAsia="方正小标宋简体"/>
                      <w:color w:val="auto"/>
                      <w:kern w:val="0"/>
                      <w:sz w:val="44"/>
                      <w:szCs w:val="44"/>
                    </w:rPr>
                    <w:t>表</w:t>
                  </w:r>
                </w:p>
                <w:p>
                  <w:pPr>
                    <w:widowControl/>
                    <w:jc w:val="right"/>
                    <w:rPr>
                      <w:rFonts w:eastAsia="华文细黑"/>
                      <w:color w:val="auto"/>
                      <w:kern w:val="0"/>
                      <w:sz w:val="20"/>
                    </w:rPr>
                  </w:pPr>
                  <w:r>
                    <w:rPr>
                      <w:rFonts w:eastAsia="华文细黑"/>
                      <w:color w:val="auto"/>
                      <w:kern w:val="0"/>
                      <w:sz w:val="20"/>
                    </w:rPr>
                    <w:t>单位：万元</w:t>
                  </w:r>
                </w:p>
              </w:tc>
            </w:tr>
            <w:tr>
              <w:tblPrEx>
                <w:tblCellMar>
                  <w:top w:w="15" w:type="dxa"/>
                  <w:left w:w="15" w:type="dxa"/>
                  <w:bottom w:w="15" w:type="dxa"/>
                  <w:right w:w="15" w:type="dxa"/>
                </w:tblCellMar>
              </w:tblPrEx>
              <w:trPr>
                <w:trHeight w:val="390" w:hRule="atLeast"/>
              </w:trPr>
              <w:tc>
                <w:tcPr>
                  <w:tcW w:w="582" w:type="pct"/>
                  <w:vMerge w:val="restart"/>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功能分类</w:t>
                  </w:r>
                </w:p>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科目名称</w:t>
                  </w:r>
                </w:p>
              </w:tc>
              <w:tc>
                <w:tcPr>
                  <w:tcW w:w="516" w:type="pct"/>
                  <w:vMerge w:val="restart"/>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合计</w:t>
                  </w:r>
                </w:p>
              </w:tc>
              <w:tc>
                <w:tcPr>
                  <w:tcW w:w="1562" w:type="pct"/>
                  <w:gridSpan w:val="5"/>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当年预算</w:t>
                  </w:r>
                </w:p>
              </w:tc>
              <w:tc>
                <w:tcPr>
                  <w:tcW w:w="2339"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上年结转结余</w:t>
                  </w:r>
                </w:p>
              </w:tc>
            </w:tr>
            <w:tr>
              <w:tblPrEx>
                <w:tblCellMar>
                  <w:top w:w="15" w:type="dxa"/>
                  <w:left w:w="15" w:type="dxa"/>
                  <w:bottom w:w="15" w:type="dxa"/>
                  <w:right w:w="15" w:type="dxa"/>
                </w:tblCellMar>
              </w:tblPrEx>
              <w:trPr>
                <w:trHeight w:val="390" w:hRule="atLeast"/>
              </w:trPr>
              <w:tc>
                <w:tcPr>
                  <w:tcW w:w="582"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6"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20" w:type="pct"/>
                  <w:vMerge w:val="restart"/>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小计</w:t>
                  </w:r>
                </w:p>
              </w:tc>
              <w:tc>
                <w:tcPr>
                  <w:tcW w:w="834"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基本支出</w:t>
                  </w:r>
                </w:p>
              </w:tc>
              <w:tc>
                <w:tcPr>
                  <w:tcW w:w="40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项目                                                               支出</w:t>
                  </w:r>
                </w:p>
              </w:tc>
              <w:tc>
                <w:tcPr>
                  <w:tcW w:w="414"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小计</w:t>
                  </w:r>
                </w:p>
              </w:tc>
              <w:tc>
                <w:tcPr>
                  <w:tcW w:w="1516"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基本支出</w:t>
                  </w:r>
                </w:p>
              </w:tc>
              <w:tc>
                <w:tcPr>
                  <w:tcW w:w="407"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项目支出</w:t>
                  </w:r>
                </w:p>
              </w:tc>
            </w:tr>
            <w:tr>
              <w:tblPrEx>
                <w:tblCellMar>
                  <w:top w:w="15" w:type="dxa"/>
                  <w:left w:w="15" w:type="dxa"/>
                  <w:bottom w:w="15" w:type="dxa"/>
                  <w:right w:w="15" w:type="dxa"/>
                </w:tblCellMar>
              </w:tblPrEx>
              <w:trPr>
                <w:trHeight w:val="566" w:hRule="atLeast"/>
              </w:trPr>
              <w:tc>
                <w:tcPr>
                  <w:tcW w:w="582"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6"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20"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834"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14"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77"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小计</w:t>
                  </w:r>
                </w:p>
              </w:tc>
              <w:tc>
                <w:tcPr>
                  <w:tcW w:w="512"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人员经费</w:t>
                  </w:r>
                </w:p>
              </w:tc>
              <w:tc>
                <w:tcPr>
                  <w:tcW w:w="525"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公用经费</w:t>
                  </w:r>
                </w:p>
              </w:tc>
              <w:tc>
                <w:tcPr>
                  <w:tcW w:w="407"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tblPrEx>
                <w:tblCellMar>
                  <w:top w:w="15" w:type="dxa"/>
                  <w:left w:w="15" w:type="dxa"/>
                  <w:bottom w:w="15" w:type="dxa"/>
                  <w:right w:w="15" w:type="dxa"/>
                </w:tblCellMar>
              </w:tblPrEx>
              <w:trPr>
                <w:trHeight w:val="672" w:hRule="atLeast"/>
              </w:trPr>
              <w:tc>
                <w:tcPr>
                  <w:tcW w:w="582"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6"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20"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2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小计</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人员经费</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公用经费</w:t>
                  </w:r>
                </w:p>
              </w:tc>
              <w:tc>
                <w:tcPr>
                  <w:tcW w:w="40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14"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77"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2"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25"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7"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tblPrEx>
                <w:tblCellMar>
                  <w:top w:w="15" w:type="dxa"/>
                  <w:left w:w="15" w:type="dxa"/>
                  <w:bottom w:w="15" w:type="dxa"/>
                  <w:right w:w="15" w:type="dxa"/>
                </w:tblCellMar>
              </w:tblPrEx>
              <w:trPr>
                <w:trHeight w:val="390" w:hRule="atLeast"/>
              </w:trPr>
              <w:tc>
                <w:tcPr>
                  <w:tcW w:w="582" w:type="pct"/>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一、社会保障和就业支出</w:t>
                  </w:r>
                </w:p>
              </w:tc>
              <w:tc>
                <w:tcPr>
                  <w:tcW w:w="51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28.21</w:t>
                  </w:r>
                </w:p>
              </w:tc>
              <w:tc>
                <w:tcPr>
                  <w:tcW w:w="32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28.21</w:t>
                  </w:r>
                </w:p>
              </w:tc>
              <w:tc>
                <w:tcPr>
                  <w:tcW w:w="27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28.21</w:t>
                  </w:r>
                </w:p>
              </w:tc>
              <w:tc>
                <w:tcPr>
                  <w:tcW w:w="27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27.64</w:t>
                  </w:r>
                </w:p>
              </w:tc>
              <w:tc>
                <w:tcPr>
                  <w:tcW w:w="28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0.57</w:t>
                  </w:r>
                </w:p>
              </w:tc>
              <w:tc>
                <w:tcPr>
                  <w:tcW w:w="40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tblPrEx>
                <w:tblCellMar>
                  <w:top w:w="15" w:type="dxa"/>
                  <w:left w:w="15" w:type="dxa"/>
                  <w:bottom w:w="15" w:type="dxa"/>
                  <w:right w:w="15" w:type="dxa"/>
                </w:tblCellMar>
              </w:tblPrEx>
              <w:trPr>
                <w:trHeight w:val="330" w:hRule="atLeast"/>
              </w:trPr>
              <w:tc>
                <w:tcPr>
                  <w:tcW w:w="582" w:type="pct"/>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 xml:space="preserve"> 机关事业单位基本养老保险缴费支出</w:t>
                  </w:r>
                </w:p>
              </w:tc>
              <w:tc>
                <w:tcPr>
                  <w:tcW w:w="51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3.78</w:t>
                  </w:r>
                </w:p>
              </w:tc>
              <w:tc>
                <w:tcPr>
                  <w:tcW w:w="32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3.78</w:t>
                  </w:r>
                </w:p>
              </w:tc>
              <w:tc>
                <w:tcPr>
                  <w:tcW w:w="27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3.78</w:t>
                  </w:r>
                </w:p>
              </w:tc>
              <w:tc>
                <w:tcPr>
                  <w:tcW w:w="27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3.78</w:t>
                  </w:r>
                </w:p>
              </w:tc>
              <w:tc>
                <w:tcPr>
                  <w:tcW w:w="28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黑体" w:hAnsi="黑体" w:eastAsia="黑体" w:cs="黑体"/>
                      <w:i w:val="0"/>
                      <w:iCs w:val="0"/>
                      <w:color w:val="auto"/>
                      <w:sz w:val="18"/>
                      <w:szCs w:val="18"/>
                      <w:u w:val="none"/>
                      <w:lang w:val="en-US" w:eastAsia="zh-CN"/>
                    </w:rPr>
                  </w:pPr>
                </w:p>
              </w:tc>
              <w:tc>
                <w:tcPr>
                  <w:tcW w:w="40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tblPrEx>
                <w:tblCellMar>
                  <w:top w:w="15" w:type="dxa"/>
                  <w:left w:w="15" w:type="dxa"/>
                  <w:bottom w:w="15" w:type="dxa"/>
                  <w:right w:w="15" w:type="dxa"/>
                </w:tblCellMar>
              </w:tblPrEx>
              <w:trPr>
                <w:trHeight w:val="330" w:hRule="atLeast"/>
              </w:trPr>
              <w:tc>
                <w:tcPr>
                  <w:tcW w:w="582" w:type="pct"/>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 xml:space="preserve">事业运行   </w:t>
                  </w:r>
                </w:p>
              </w:tc>
              <w:tc>
                <w:tcPr>
                  <w:tcW w:w="51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24.17</w:t>
                  </w:r>
                </w:p>
              </w:tc>
              <w:tc>
                <w:tcPr>
                  <w:tcW w:w="32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24.17</w:t>
                  </w:r>
                </w:p>
              </w:tc>
              <w:tc>
                <w:tcPr>
                  <w:tcW w:w="27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24.17</w:t>
                  </w:r>
                </w:p>
              </w:tc>
              <w:tc>
                <w:tcPr>
                  <w:tcW w:w="27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23.60</w:t>
                  </w:r>
                </w:p>
              </w:tc>
              <w:tc>
                <w:tcPr>
                  <w:tcW w:w="28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0.57</w:t>
                  </w:r>
                </w:p>
              </w:tc>
              <w:tc>
                <w:tcPr>
                  <w:tcW w:w="40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tblPrEx>
                <w:tblCellMar>
                  <w:top w:w="15" w:type="dxa"/>
                  <w:left w:w="15" w:type="dxa"/>
                  <w:bottom w:w="15" w:type="dxa"/>
                  <w:right w:w="15" w:type="dxa"/>
                </w:tblCellMar>
              </w:tblPrEx>
              <w:trPr>
                <w:trHeight w:val="330" w:hRule="atLeast"/>
              </w:trPr>
              <w:tc>
                <w:tcPr>
                  <w:tcW w:w="582" w:type="pct"/>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 xml:space="preserve">    其他社会保障和就业支出</w:t>
                  </w:r>
                </w:p>
              </w:tc>
              <w:tc>
                <w:tcPr>
                  <w:tcW w:w="51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0.26</w:t>
                  </w:r>
                </w:p>
              </w:tc>
              <w:tc>
                <w:tcPr>
                  <w:tcW w:w="32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0.26</w:t>
                  </w:r>
                </w:p>
              </w:tc>
              <w:tc>
                <w:tcPr>
                  <w:tcW w:w="27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0.26</w:t>
                  </w:r>
                </w:p>
              </w:tc>
              <w:tc>
                <w:tcPr>
                  <w:tcW w:w="27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0.26</w:t>
                  </w:r>
                </w:p>
              </w:tc>
              <w:tc>
                <w:tcPr>
                  <w:tcW w:w="28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黑体" w:hAnsi="黑体" w:eastAsia="黑体" w:cs="黑体"/>
                      <w:i w:val="0"/>
                      <w:iCs w:val="0"/>
                      <w:color w:val="auto"/>
                      <w:sz w:val="18"/>
                      <w:szCs w:val="18"/>
                      <w:u w:val="none"/>
                      <w:lang w:val="en-US" w:eastAsia="zh-CN"/>
                    </w:rPr>
                  </w:pPr>
                </w:p>
              </w:tc>
              <w:tc>
                <w:tcPr>
                  <w:tcW w:w="40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tblPrEx>
                <w:tblCellMar>
                  <w:top w:w="15" w:type="dxa"/>
                  <w:left w:w="15" w:type="dxa"/>
                  <w:bottom w:w="15" w:type="dxa"/>
                  <w:right w:w="15" w:type="dxa"/>
                </w:tblCellMar>
              </w:tblPrEx>
              <w:trPr>
                <w:trHeight w:val="330" w:hRule="atLeast"/>
              </w:trPr>
              <w:tc>
                <w:tcPr>
                  <w:tcW w:w="582" w:type="pct"/>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二、卫生健康支出</w:t>
                  </w:r>
                </w:p>
              </w:tc>
              <w:tc>
                <w:tcPr>
                  <w:tcW w:w="51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1.68</w:t>
                  </w:r>
                </w:p>
              </w:tc>
              <w:tc>
                <w:tcPr>
                  <w:tcW w:w="32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1.68</w:t>
                  </w:r>
                </w:p>
              </w:tc>
              <w:tc>
                <w:tcPr>
                  <w:tcW w:w="27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1.68</w:t>
                  </w:r>
                </w:p>
              </w:tc>
              <w:tc>
                <w:tcPr>
                  <w:tcW w:w="27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1.68</w:t>
                  </w:r>
                </w:p>
              </w:tc>
              <w:tc>
                <w:tcPr>
                  <w:tcW w:w="28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黑体" w:hAnsi="黑体" w:eastAsia="黑体" w:cs="黑体"/>
                      <w:i w:val="0"/>
                      <w:iCs w:val="0"/>
                      <w:color w:val="auto"/>
                      <w:sz w:val="18"/>
                      <w:szCs w:val="18"/>
                      <w:u w:val="none"/>
                      <w:lang w:val="en-US" w:eastAsia="zh-CN"/>
                    </w:rPr>
                  </w:pPr>
                </w:p>
              </w:tc>
              <w:tc>
                <w:tcPr>
                  <w:tcW w:w="40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tblPrEx>
                <w:tblCellMar>
                  <w:top w:w="15" w:type="dxa"/>
                  <w:left w:w="15" w:type="dxa"/>
                  <w:bottom w:w="15" w:type="dxa"/>
                  <w:right w:w="15" w:type="dxa"/>
                </w:tblCellMar>
              </w:tblPrEx>
              <w:trPr>
                <w:trHeight w:val="330" w:hRule="atLeast"/>
              </w:trPr>
              <w:tc>
                <w:tcPr>
                  <w:tcW w:w="582" w:type="pct"/>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事业单位医疗</w:t>
                  </w:r>
                </w:p>
              </w:tc>
              <w:tc>
                <w:tcPr>
                  <w:tcW w:w="51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1.68</w:t>
                  </w:r>
                </w:p>
              </w:tc>
              <w:tc>
                <w:tcPr>
                  <w:tcW w:w="32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1.68</w:t>
                  </w:r>
                </w:p>
              </w:tc>
              <w:tc>
                <w:tcPr>
                  <w:tcW w:w="27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1.68</w:t>
                  </w:r>
                </w:p>
              </w:tc>
              <w:tc>
                <w:tcPr>
                  <w:tcW w:w="27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1.68</w:t>
                  </w:r>
                </w:p>
              </w:tc>
              <w:tc>
                <w:tcPr>
                  <w:tcW w:w="28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黑体" w:hAnsi="黑体" w:eastAsia="黑体" w:cs="黑体"/>
                      <w:i w:val="0"/>
                      <w:iCs w:val="0"/>
                      <w:color w:val="auto"/>
                      <w:sz w:val="18"/>
                      <w:szCs w:val="18"/>
                      <w:u w:val="none"/>
                      <w:lang w:val="en-US" w:eastAsia="zh-CN"/>
                    </w:rPr>
                  </w:pPr>
                </w:p>
              </w:tc>
              <w:tc>
                <w:tcPr>
                  <w:tcW w:w="40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tblPrEx>
                <w:tblCellMar>
                  <w:top w:w="15" w:type="dxa"/>
                  <w:left w:w="15" w:type="dxa"/>
                  <w:bottom w:w="15" w:type="dxa"/>
                  <w:right w:w="15" w:type="dxa"/>
                </w:tblCellMar>
              </w:tblPrEx>
              <w:trPr>
                <w:trHeight w:val="330" w:hRule="atLeast"/>
              </w:trPr>
              <w:tc>
                <w:tcPr>
                  <w:tcW w:w="582" w:type="pct"/>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其他行政事业单位医疗支出</w:t>
                  </w:r>
                </w:p>
              </w:tc>
              <w:tc>
                <w:tcPr>
                  <w:tcW w:w="51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0.17</w:t>
                  </w:r>
                </w:p>
              </w:tc>
              <w:tc>
                <w:tcPr>
                  <w:tcW w:w="32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0.17</w:t>
                  </w:r>
                </w:p>
              </w:tc>
              <w:tc>
                <w:tcPr>
                  <w:tcW w:w="27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0.17</w:t>
                  </w:r>
                </w:p>
              </w:tc>
              <w:tc>
                <w:tcPr>
                  <w:tcW w:w="27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0.17</w:t>
                  </w:r>
                </w:p>
              </w:tc>
              <w:tc>
                <w:tcPr>
                  <w:tcW w:w="28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黑体" w:hAnsi="黑体" w:eastAsia="黑体" w:cs="黑体"/>
                      <w:i w:val="0"/>
                      <w:iCs w:val="0"/>
                      <w:color w:val="auto"/>
                      <w:sz w:val="18"/>
                      <w:szCs w:val="18"/>
                      <w:u w:val="none"/>
                      <w:lang w:val="en-US" w:eastAsia="zh-CN"/>
                    </w:rPr>
                  </w:pPr>
                </w:p>
              </w:tc>
              <w:tc>
                <w:tcPr>
                  <w:tcW w:w="40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tblPrEx>
                <w:tblCellMar>
                  <w:top w:w="15" w:type="dxa"/>
                  <w:left w:w="15" w:type="dxa"/>
                  <w:bottom w:w="15" w:type="dxa"/>
                  <w:right w:w="15" w:type="dxa"/>
                </w:tblCellMar>
              </w:tblPrEx>
              <w:trPr>
                <w:trHeight w:val="330" w:hRule="atLeast"/>
              </w:trPr>
              <w:tc>
                <w:tcPr>
                  <w:tcW w:w="582" w:type="pct"/>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三、住房保障支出</w:t>
                  </w:r>
                </w:p>
              </w:tc>
              <w:tc>
                <w:tcPr>
                  <w:tcW w:w="51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2.83</w:t>
                  </w:r>
                </w:p>
              </w:tc>
              <w:tc>
                <w:tcPr>
                  <w:tcW w:w="32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2.83</w:t>
                  </w:r>
                </w:p>
              </w:tc>
              <w:tc>
                <w:tcPr>
                  <w:tcW w:w="27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2.83</w:t>
                  </w:r>
                </w:p>
              </w:tc>
              <w:tc>
                <w:tcPr>
                  <w:tcW w:w="27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2.83</w:t>
                  </w:r>
                </w:p>
              </w:tc>
              <w:tc>
                <w:tcPr>
                  <w:tcW w:w="28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黑体" w:hAnsi="黑体" w:eastAsia="黑体" w:cs="黑体"/>
                      <w:i w:val="0"/>
                      <w:iCs w:val="0"/>
                      <w:color w:val="auto"/>
                      <w:sz w:val="18"/>
                      <w:szCs w:val="18"/>
                      <w:u w:val="none"/>
                      <w:lang w:val="en-US" w:eastAsia="zh-CN"/>
                    </w:rPr>
                  </w:pPr>
                </w:p>
              </w:tc>
              <w:tc>
                <w:tcPr>
                  <w:tcW w:w="40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r>
              <w:tblPrEx>
                <w:tblCellMar>
                  <w:top w:w="15" w:type="dxa"/>
                  <w:left w:w="15" w:type="dxa"/>
                  <w:bottom w:w="15" w:type="dxa"/>
                  <w:right w:w="15" w:type="dxa"/>
                </w:tblCellMar>
              </w:tblPrEx>
              <w:trPr>
                <w:trHeight w:val="330" w:hRule="atLeast"/>
              </w:trPr>
              <w:tc>
                <w:tcPr>
                  <w:tcW w:w="582" w:type="pct"/>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住房公积金</w:t>
                  </w:r>
                </w:p>
              </w:tc>
              <w:tc>
                <w:tcPr>
                  <w:tcW w:w="51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2.83</w:t>
                  </w:r>
                </w:p>
              </w:tc>
              <w:tc>
                <w:tcPr>
                  <w:tcW w:w="32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2.83</w:t>
                  </w:r>
                </w:p>
              </w:tc>
              <w:tc>
                <w:tcPr>
                  <w:tcW w:w="27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2.83</w:t>
                  </w:r>
                </w:p>
              </w:tc>
              <w:tc>
                <w:tcPr>
                  <w:tcW w:w="27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2.83</w:t>
                  </w:r>
                </w:p>
              </w:tc>
              <w:tc>
                <w:tcPr>
                  <w:tcW w:w="280"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hint="eastAsia" w:ascii="黑体" w:hAnsi="黑体" w:eastAsia="黑体" w:cs="黑体"/>
                      <w:i w:val="0"/>
                      <w:iCs w:val="0"/>
                      <w:color w:val="auto"/>
                      <w:sz w:val="18"/>
                      <w:szCs w:val="18"/>
                      <w:u w:val="none"/>
                      <w:lang w:val="en-US" w:eastAsia="zh-CN"/>
                    </w:rPr>
                  </w:pPr>
                </w:p>
              </w:tc>
              <w:tc>
                <w:tcPr>
                  <w:tcW w:w="40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1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r>
          </w:tbl>
          <w:p>
            <w:pPr>
              <w:widowControl/>
              <w:jc w:val="center"/>
              <w:rPr>
                <w:rFonts w:eastAsia="方正小标宋简体"/>
                <w:color w:val="auto"/>
                <w:kern w:val="0"/>
                <w:sz w:val="44"/>
                <w:szCs w:val="44"/>
              </w:rPr>
            </w:pPr>
          </w:p>
        </w:tc>
      </w:tr>
    </w:tbl>
    <w:p>
      <w:pPr>
        <w:rPr>
          <w:rFonts w:eastAsia="楷体"/>
          <w:color w:val="auto"/>
        </w:rPr>
      </w:pPr>
    </w:p>
    <w:p>
      <w:pPr>
        <w:rPr>
          <w:rFonts w:eastAsia="楷体"/>
          <w:color w:val="auto"/>
        </w:rPr>
      </w:pPr>
    </w:p>
    <w:tbl>
      <w:tblPr>
        <w:tblStyle w:val="9"/>
        <w:tblW w:w="4997" w:type="pct"/>
        <w:jc w:val="center"/>
        <w:tblLayout w:type="autofit"/>
        <w:tblCellMar>
          <w:top w:w="0" w:type="dxa"/>
          <w:left w:w="108" w:type="dxa"/>
          <w:bottom w:w="0" w:type="dxa"/>
          <w:right w:w="108" w:type="dxa"/>
        </w:tblCellMar>
      </w:tblPr>
      <w:tblGrid>
        <w:gridCol w:w="1253"/>
        <w:gridCol w:w="705"/>
        <w:gridCol w:w="875"/>
        <w:gridCol w:w="1214"/>
        <w:gridCol w:w="1134"/>
        <w:gridCol w:w="1034"/>
        <w:gridCol w:w="1373"/>
        <w:gridCol w:w="1354"/>
      </w:tblGrid>
      <w:tr>
        <w:tblPrEx>
          <w:tblCellMar>
            <w:top w:w="0" w:type="dxa"/>
            <w:left w:w="108" w:type="dxa"/>
            <w:bottom w:w="0" w:type="dxa"/>
            <w:right w:w="108" w:type="dxa"/>
          </w:tblCellMar>
        </w:tblPrEx>
        <w:trPr>
          <w:trHeight w:val="2226" w:hRule="atLeast"/>
          <w:jc w:val="center"/>
        </w:trPr>
        <w:tc>
          <w:tcPr>
            <w:tcW w:w="5000" w:type="pct"/>
            <w:gridSpan w:val="8"/>
            <w:tcBorders>
              <w:top w:val="nil"/>
              <w:left w:val="nil"/>
              <w:bottom w:val="single" w:color="auto" w:sz="4" w:space="0"/>
              <w:right w:val="nil"/>
            </w:tcBorders>
            <w:noWrap w:val="0"/>
            <w:vAlign w:val="bottom"/>
          </w:tcPr>
          <w:p>
            <w:pPr>
              <w:widowControl/>
              <w:jc w:val="center"/>
              <w:rPr>
                <w:rFonts w:eastAsia="方正小标宋简体"/>
                <w:color w:val="auto"/>
                <w:kern w:val="0"/>
                <w:sz w:val="44"/>
                <w:szCs w:val="44"/>
              </w:rPr>
            </w:pPr>
          </w:p>
          <w:p>
            <w:pPr>
              <w:widowControl/>
              <w:jc w:val="center"/>
              <w:rPr>
                <w:rFonts w:eastAsia="方正小标宋简体"/>
                <w:color w:val="auto"/>
                <w:kern w:val="0"/>
                <w:sz w:val="44"/>
                <w:szCs w:val="44"/>
              </w:rPr>
            </w:pPr>
            <w:r>
              <w:rPr>
                <w:rFonts w:eastAsia="方正小标宋简体"/>
                <w:color w:val="auto"/>
                <w:kern w:val="0"/>
                <w:sz w:val="44"/>
                <w:szCs w:val="44"/>
              </w:rPr>
              <w:t>一般公共预算</w:t>
            </w:r>
            <w:r>
              <w:rPr>
                <w:rFonts w:hint="eastAsia" w:eastAsia="方正小标宋简体"/>
                <w:color w:val="auto"/>
                <w:kern w:val="0"/>
                <w:sz w:val="44"/>
                <w:szCs w:val="44"/>
              </w:rPr>
              <w:t>基本</w:t>
            </w:r>
            <w:r>
              <w:rPr>
                <w:rFonts w:eastAsia="方正小标宋简体"/>
                <w:color w:val="auto"/>
                <w:kern w:val="0"/>
                <w:sz w:val="44"/>
                <w:szCs w:val="44"/>
              </w:rPr>
              <w:t>支出表</w:t>
            </w:r>
          </w:p>
          <w:p>
            <w:pPr>
              <w:widowControl/>
              <w:jc w:val="left"/>
              <w:rPr>
                <w:rFonts w:eastAsia="宋体"/>
                <w:color w:val="auto"/>
                <w:kern w:val="0"/>
                <w:sz w:val="20"/>
              </w:rPr>
            </w:pPr>
            <w:r>
              <w:rPr>
                <w:rFonts w:eastAsia="宋体"/>
                <w:color w:val="auto"/>
                <w:kern w:val="0"/>
                <w:sz w:val="20"/>
              </w:rPr>
              <w:t>　</w:t>
            </w:r>
          </w:p>
          <w:p>
            <w:pPr>
              <w:widowControl/>
              <w:jc w:val="right"/>
              <w:rPr>
                <w:rFonts w:eastAsia="宋体"/>
                <w:color w:val="auto"/>
                <w:kern w:val="0"/>
                <w:sz w:val="20"/>
              </w:rPr>
            </w:pPr>
            <w:r>
              <w:rPr>
                <w:rFonts w:eastAsia="宋体"/>
                <w:color w:val="auto"/>
                <w:kern w:val="0"/>
                <w:sz w:val="20"/>
              </w:rPr>
              <w:t>　</w:t>
            </w:r>
          </w:p>
          <w:p>
            <w:pPr>
              <w:widowControl/>
              <w:jc w:val="right"/>
              <w:rPr>
                <w:rFonts w:hAnsi="华文细黑" w:eastAsia="华文细黑"/>
                <w:color w:val="auto"/>
                <w:kern w:val="0"/>
                <w:sz w:val="20"/>
              </w:rPr>
            </w:pPr>
            <w:r>
              <w:rPr>
                <w:rFonts w:hAnsi="华文细黑" w:eastAsia="华文细黑"/>
                <w:color w:val="auto"/>
                <w:kern w:val="0"/>
                <w:sz w:val="20"/>
              </w:rPr>
              <w:t>　</w:t>
            </w:r>
            <w:r>
              <w:rPr>
                <w:rFonts w:hint="eastAsia" w:hAnsi="华文细黑" w:eastAsia="华文细黑"/>
                <w:color w:val="auto"/>
                <w:kern w:val="0"/>
                <w:sz w:val="20"/>
              </w:rPr>
              <w:t>单位：万元</w:t>
            </w:r>
          </w:p>
        </w:tc>
      </w:tr>
      <w:tr>
        <w:tblPrEx>
          <w:tblCellMar>
            <w:top w:w="0" w:type="dxa"/>
            <w:left w:w="108" w:type="dxa"/>
            <w:bottom w:w="0" w:type="dxa"/>
            <w:right w:w="108" w:type="dxa"/>
          </w:tblCellMar>
        </w:tblPrEx>
        <w:trPr>
          <w:trHeight w:val="812" w:hRule="atLeast"/>
          <w:jc w:val="center"/>
        </w:trPr>
        <w:tc>
          <w:tcPr>
            <w:tcW w:w="701" w:type="pc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394" w:type="pc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1802" w:type="pct"/>
            <w:gridSpan w:val="3"/>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当年预算</w:t>
            </w:r>
          </w:p>
        </w:tc>
        <w:tc>
          <w:tcPr>
            <w:tcW w:w="2101"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上年结转结余</w:t>
            </w:r>
          </w:p>
        </w:tc>
      </w:tr>
      <w:tr>
        <w:tblPrEx>
          <w:tblCellMar>
            <w:top w:w="0" w:type="dxa"/>
            <w:left w:w="108" w:type="dxa"/>
            <w:bottom w:w="0" w:type="dxa"/>
            <w:right w:w="108" w:type="dxa"/>
          </w:tblCellMar>
        </w:tblPrEx>
        <w:trPr>
          <w:trHeight w:val="812" w:hRule="atLeast"/>
          <w:jc w:val="center"/>
        </w:trPr>
        <w:tc>
          <w:tcPr>
            <w:tcW w:w="701" w:type="pc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b/>
                <w:bCs/>
                <w:i w:val="0"/>
                <w:iCs w:val="0"/>
                <w:color w:val="auto"/>
                <w:kern w:val="0"/>
                <w:sz w:val="18"/>
                <w:szCs w:val="18"/>
                <w:u w:val="none"/>
                <w:lang w:val="en-US" w:eastAsia="zh-CN" w:bidi="ar"/>
              </w:rPr>
              <w:t>经济分类科目</w:t>
            </w:r>
          </w:p>
        </w:tc>
        <w:tc>
          <w:tcPr>
            <w:tcW w:w="394" w:type="pc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b/>
                <w:bCs/>
                <w:i w:val="0"/>
                <w:iCs w:val="0"/>
                <w:color w:val="auto"/>
                <w:kern w:val="0"/>
                <w:sz w:val="18"/>
                <w:szCs w:val="18"/>
                <w:u w:val="none"/>
                <w:lang w:val="en-US" w:eastAsia="zh-CN" w:bidi="ar"/>
              </w:rPr>
              <w:t>合计</w:t>
            </w:r>
          </w:p>
        </w:tc>
        <w:tc>
          <w:tcPr>
            <w:tcW w:w="489" w:type="pc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小计</w:t>
            </w:r>
          </w:p>
        </w:tc>
        <w:tc>
          <w:tcPr>
            <w:tcW w:w="6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人员经费</w:t>
            </w:r>
          </w:p>
        </w:tc>
        <w:tc>
          <w:tcPr>
            <w:tcW w:w="6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公用经费</w:t>
            </w:r>
          </w:p>
        </w:tc>
        <w:tc>
          <w:tcPr>
            <w:tcW w:w="57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小计</w:t>
            </w:r>
          </w:p>
        </w:tc>
        <w:tc>
          <w:tcPr>
            <w:tcW w:w="7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人员经费</w:t>
            </w:r>
          </w:p>
        </w:tc>
        <w:tc>
          <w:tcPr>
            <w:tcW w:w="7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公用经费</w:t>
            </w:r>
          </w:p>
        </w:tc>
      </w:tr>
      <w:tr>
        <w:tblPrEx>
          <w:tblCellMar>
            <w:top w:w="0" w:type="dxa"/>
            <w:left w:w="108" w:type="dxa"/>
            <w:bottom w:w="0" w:type="dxa"/>
            <w:right w:w="108" w:type="dxa"/>
          </w:tblCellMar>
        </w:tblPrEx>
        <w:trPr>
          <w:trHeight w:val="614" w:hRule="atLeast"/>
          <w:jc w:val="center"/>
        </w:trPr>
        <w:tc>
          <w:tcPr>
            <w:tcW w:w="70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b/>
                <w:bCs/>
                <w:i w:val="0"/>
                <w:iCs w:val="0"/>
                <w:color w:val="auto"/>
                <w:kern w:val="0"/>
                <w:sz w:val="18"/>
                <w:szCs w:val="18"/>
                <w:u w:val="none"/>
                <w:lang w:val="en-US" w:eastAsia="zh-CN" w:bidi="ar"/>
              </w:rPr>
              <w:t>一、工资福利支出</w:t>
            </w:r>
          </w:p>
        </w:tc>
        <w:tc>
          <w:tcPr>
            <w:tcW w:w="39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32.15</w:t>
            </w:r>
          </w:p>
        </w:tc>
        <w:tc>
          <w:tcPr>
            <w:tcW w:w="48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32.15</w:t>
            </w:r>
          </w:p>
        </w:tc>
        <w:tc>
          <w:tcPr>
            <w:tcW w:w="67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32.15</w:t>
            </w:r>
          </w:p>
        </w:tc>
        <w:tc>
          <w:tcPr>
            <w:tcW w:w="63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7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6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5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tblPrEx>
          <w:tblCellMar>
            <w:top w:w="0" w:type="dxa"/>
            <w:left w:w="108" w:type="dxa"/>
            <w:bottom w:w="0" w:type="dxa"/>
            <w:right w:w="108" w:type="dxa"/>
          </w:tblCellMar>
        </w:tblPrEx>
        <w:trPr>
          <w:trHeight w:val="600" w:hRule="atLeast"/>
          <w:jc w:val="center"/>
        </w:trPr>
        <w:tc>
          <w:tcPr>
            <w:tcW w:w="70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b/>
                <w:bCs/>
                <w:i w:val="0"/>
                <w:iCs w:val="0"/>
                <w:color w:val="auto"/>
                <w:kern w:val="0"/>
                <w:sz w:val="18"/>
                <w:szCs w:val="18"/>
                <w:u w:val="none"/>
                <w:lang w:val="en-US" w:eastAsia="zh-CN" w:bidi="ar"/>
              </w:rPr>
              <w:t>基本工资</w:t>
            </w:r>
          </w:p>
        </w:tc>
        <w:tc>
          <w:tcPr>
            <w:tcW w:w="39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14.72</w:t>
            </w:r>
          </w:p>
        </w:tc>
        <w:tc>
          <w:tcPr>
            <w:tcW w:w="48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14.72</w:t>
            </w:r>
          </w:p>
        </w:tc>
        <w:tc>
          <w:tcPr>
            <w:tcW w:w="67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14.72</w:t>
            </w:r>
          </w:p>
        </w:tc>
        <w:tc>
          <w:tcPr>
            <w:tcW w:w="63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7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6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5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tblPrEx>
          <w:tblCellMar>
            <w:top w:w="0" w:type="dxa"/>
            <w:left w:w="108" w:type="dxa"/>
            <w:bottom w:w="0" w:type="dxa"/>
            <w:right w:w="108" w:type="dxa"/>
          </w:tblCellMar>
        </w:tblPrEx>
        <w:trPr>
          <w:trHeight w:val="600" w:hRule="atLeast"/>
          <w:jc w:val="center"/>
        </w:trPr>
        <w:tc>
          <w:tcPr>
            <w:tcW w:w="70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b/>
                <w:bCs/>
                <w:i w:val="0"/>
                <w:iCs w:val="0"/>
                <w:color w:val="auto"/>
                <w:kern w:val="0"/>
                <w:sz w:val="18"/>
                <w:szCs w:val="18"/>
                <w:u w:val="none"/>
                <w:lang w:val="en-US" w:eastAsia="zh-CN" w:bidi="ar"/>
              </w:rPr>
              <w:t>津贴补贴</w:t>
            </w:r>
          </w:p>
        </w:tc>
        <w:tc>
          <w:tcPr>
            <w:tcW w:w="39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7.65</w:t>
            </w:r>
          </w:p>
        </w:tc>
        <w:tc>
          <w:tcPr>
            <w:tcW w:w="48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7.65</w:t>
            </w:r>
          </w:p>
        </w:tc>
        <w:tc>
          <w:tcPr>
            <w:tcW w:w="67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7.65</w:t>
            </w:r>
          </w:p>
        </w:tc>
        <w:tc>
          <w:tcPr>
            <w:tcW w:w="63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7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6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5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tblPrEx>
          <w:tblCellMar>
            <w:top w:w="0" w:type="dxa"/>
            <w:left w:w="108" w:type="dxa"/>
            <w:bottom w:w="0" w:type="dxa"/>
            <w:right w:w="108" w:type="dxa"/>
          </w:tblCellMar>
        </w:tblPrEx>
        <w:trPr>
          <w:trHeight w:val="600" w:hRule="atLeast"/>
          <w:jc w:val="center"/>
        </w:trPr>
        <w:tc>
          <w:tcPr>
            <w:tcW w:w="70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ascii="宋体" w:hAnsi="宋体" w:eastAsia="宋体" w:cs="宋体"/>
                <w:b/>
                <w:bCs/>
                <w:i w:val="0"/>
                <w:iCs w:val="0"/>
                <w:color w:val="auto"/>
                <w:kern w:val="0"/>
                <w:sz w:val="18"/>
                <w:szCs w:val="18"/>
                <w:u w:val="none"/>
                <w:lang w:val="en-US" w:eastAsia="zh-CN" w:bidi="ar"/>
              </w:rPr>
              <w:t>奖金</w:t>
            </w:r>
          </w:p>
        </w:tc>
        <w:tc>
          <w:tcPr>
            <w:tcW w:w="39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1.23</w:t>
            </w:r>
          </w:p>
        </w:tc>
        <w:tc>
          <w:tcPr>
            <w:tcW w:w="48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1.23</w:t>
            </w:r>
          </w:p>
        </w:tc>
        <w:tc>
          <w:tcPr>
            <w:tcW w:w="67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1.23</w:t>
            </w:r>
          </w:p>
        </w:tc>
        <w:tc>
          <w:tcPr>
            <w:tcW w:w="63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7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6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5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tblPrEx>
          <w:tblCellMar>
            <w:top w:w="0" w:type="dxa"/>
            <w:left w:w="108" w:type="dxa"/>
            <w:bottom w:w="0" w:type="dxa"/>
            <w:right w:w="108" w:type="dxa"/>
          </w:tblCellMar>
        </w:tblPrEx>
        <w:trPr>
          <w:trHeight w:val="600" w:hRule="atLeast"/>
          <w:jc w:val="center"/>
        </w:trPr>
        <w:tc>
          <w:tcPr>
            <w:tcW w:w="70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机关事业单位基本养老保险缴费</w:t>
            </w:r>
          </w:p>
        </w:tc>
        <w:tc>
          <w:tcPr>
            <w:tcW w:w="39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3.78</w:t>
            </w:r>
          </w:p>
        </w:tc>
        <w:tc>
          <w:tcPr>
            <w:tcW w:w="48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3.78</w:t>
            </w:r>
          </w:p>
        </w:tc>
        <w:tc>
          <w:tcPr>
            <w:tcW w:w="67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3.78</w:t>
            </w:r>
          </w:p>
        </w:tc>
        <w:tc>
          <w:tcPr>
            <w:tcW w:w="63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7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6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5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tblPrEx>
          <w:tblCellMar>
            <w:top w:w="0" w:type="dxa"/>
            <w:left w:w="108" w:type="dxa"/>
            <w:bottom w:w="0" w:type="dxa"/>
            <w:right w:w="108" w:type="dxa"/>
          </w:tblCellMar>
        </w:tblPrEx>
        <w:trPr>
          <w:trHeight w:val="600" w:hRule="atLeast"/>
          <w:jc w:val="center"/>
        </w:trPr>
        <w:tc>
          <w:tcPr>
            <w:tcW w:w="70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职工基本医疗保险缴费</w:t>
            </w:r>
          </w:p>
        </w:tc>
        <w:tc>
          <w:tcPr>
            <w:tcW w:w="39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1.51</w:t>
            </w:r>
          </w:p>
        </w:tc>
        <w:tc>
          <w:tcPr>
            <w:tcW w:w="48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1.51</w:t>
            </w:r>
          </w:p>
        </w:tc>
        <w:tc>
          <w:tcPr>
            <w:tcW w:w="67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1.51</w:t>
            </w:r>
          </w:p>
        </w:tc>
        <w:tc>
          <w:tcPr>
            <w:tcW w:w="63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7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6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5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tblPrEx>
          <w:tblCellMar>
            <w:top w:w="0" w:type="dxa"/>
            <w:left w:w="108" w:type="dxa"/>
            <w:bottom w:w="0" w:type="dxa"/>
            <w:right w:w="108" w:type="dxa"/>
          </w:tblCellMar>
        </w:tblPrEx>
        <w:trPr>
          <w:trHeight w:val="600" w:hRule="atLeast"/>
          <w:jc w:val="center"/>
        </w:trPr>
        <w:tc>
          <w:tcPr>
            <w:tcW w:w="70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其他社会保障缴费</w:t>
            </w:r>
          </w:p>
        </w:tc>
        <w:tc>
          <w:tcPr>
            <w:tcW w:w="39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0.42</w:t>
            </w:r>
          </w:p>
        </w:tc>
        <w:tc>
          <w:tcPr>
            <w:tcW w:w="48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0.42</w:t>
            </w:r>
          </w:p>
        </w:tc>
        <w:tc>
          <w:tcPr>
            <w:tcW w:w="67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0.42</w:t>
            </w:r>
          </w:p>
        </w:tc>
        <w:tc>
          <w:tcPr>
            <w:tcW w:w="63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7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6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5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tblPrEx>
          <w:tblCellMar>
            <w:top w:w="0" w:type="dxa"/>
            <w:left w:w="108" w:type="dxa"/>
            <w:bottom w:w="0" w:type="dxa"/>
            <w:right w:w="108" w:type="dxa"/>
          </w:tblCellMar>
        </w:tblPrEx>
        <w:trPr>
          <w:trHeight w:val="600" w:hRule="atLeast"/>
          <w:jc w:val="center"/>
        </w:trPr>
        <w:tc>
          <w:tcPr>
            <w:tcW w:w="70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住房公积金</w:t>
            </w:r>
          </w:p>
        </w:tc>
        <w:tc>
          <w:tcPr>
            <w:tcW w:w="39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2.83</w:t>
            </w:r>
          </w:p>
        </w:tc>
        <w:tc>
          <w:tcPr>
            <w:tcW w:w="48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2.83</w:t>
            </w:r>
          </w:p>
        </w:tc>
        <w:tc>
          <w:tcPr>
            <w:tcW w:w="67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2.83</w:t>
            </w:r>
          </w:p>
        </w:tc>
        <w:tc>
          <w:tcPr>
            <w:tcW w:w="63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57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6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5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tblPrEx>
          <w:tblCellMar>
            <w:top w:w="0" w:type="dxa"/>
            <w:left w:w="108" w:type="dxa"/>
            <w:bottom w:w="0" w:type="dxa"/>
            <w:right w:w="108" w:type="dxa"/>
          </w:tblCellMar>
        </w:tblPrEx>
        <w:trPr>
          <w:trHeight w:val="600" w:hRule="atLeast"/>
          <w:jc w:val="center"/>
        </w:trPr>
        <w:tc>
          <w:tcPr>
            <w:tcW w:w="70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both"/>
              <w:textAlignment w:val="center"/>
              <w:rPr>
                <w:rFonts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二、商品和服务支出</w:t>
            </w:r>
          </w:p>
        </w:tc>
        <w:tc>
          <w:tcPr>
            <w:tcW w:w="39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0.57</w:t>
            </w:r>
          </w:p>
        </w:tc>
        <w:tc>
          <w:tcPr>
            <w:tcW w:w="48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0.57</w:t>
            </w:r>
          </w:p>
        </w:tc>
        <w:tc>
          <w:tcPr>
            <w:tcW w:w="679"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eastAsia" w:ascii="黑体" w:hAnsi="黑体" w:eastAsia="黑体" w:cs="黑体"/>
                <w:i w:val="0"/>
                <w:iCs w:val="0"/>
                <w:color w:val="auto"/>
                <w:sz w:val="18"/>
                <w:szCs w:val="18"/>
                <w:u w:val="none"/>
                <w:lang w:val="en-US" w:eastAsia="zh-CN"/>
              </w:rPr>
            </w:pPr>
          </w:p>
        </w:tc>
        <w:tc>
          <w:tcPr>
            <w:tcW w:w="63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0.57</w:t>
            </w:r>
          </w:p>
        </w:tc>
        <w:tc>
          <w:tcPr>
            <w:tcW w:w="57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6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5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r>
        <w:tblPrEx>
          <w:tblCellMar>
            <w:top w:w="0" w:type="dxa"/>
            <w:left w:w="108" w:type="dxa"/>
            <w:bottom w:w="0" w:type="dxa"/>
            <w:right w:w="108" w:type="dxa"/>
          </w:tblCellMar>
        </w:tblPrEx>
        <w:trPr>
          <w:trHeight w:val="600" w:hRule="atLeast"/>
          <w:jc w:val="center"/>
        </w:trPr>
        <w:tc>
          <w:tcPr>
            <w:tcW w:w="7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办公费</w:t>
            </w:r>
          </w:p>
        </w:tc>
        <w:tc>
          <w:tcPr>
            <w:tcW w:w="394" w:type="pct"/>
            <w:tcBorders>
              <w:top w:val="single" w:color="auto" w:sz="4" w:space="0"/>
              <w:left w:val="single" w:color="auto" w:sz="4" w:space="0"/>
              <w:bottom w:val="single" w:color="auto" w:sz="4" w:space="0"/>
              <w:right w:val="single" w:color="auto" w:sz="4" w:space="0"/>
            </w:tcBorders>
            <w:noWrap w:val="0"/>
            <w:vAlign w:val="top"/>
          </w:tcPr>
          <w:p>
            <w:pPr>
              <w:jc w:val="right"/>
              <w:rPr>
                <w:rFonts w:hint="eastAsia" w:ascii="黑体" w:hAnsi="黑体" w:eastAsia="黑体" w:cs="黑体"/>
                <w:i w:val="0"/>
                <w:iCs w:val="0"/>
                <w:color w:val="auto"/>
                <w:sz w:val="18"/>
                <w:szCs w:val="18"/>
                <w:u w:val="none"/>
                <w:lang w:val="en-US" w:eastAsia="zh-CN"/>
              </w:rPr>
            </w:pPr>
          </w:p>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0.57</w:t>
            </w:r>
          </w:p>
        </w:tc>
        <w:tc>
          <w:tcPr>
            <w:tcW w:w="489" w:type="pct"/>
            <w:tcBorders>
              <w:top w:val="single" w:color="auto" w:sz="4" w:space="0"/>
              <w:left w:val="single" w:color="auto" w:sz="4" w:space="0"/>
              <w:bottom w:val="single" w:color="auto" w:sz="4" w:space="0"/>
              <w:right w:val="single" w:color="auto" w:sz="4" w:space="0"/>
            </w:tcBorders>
            <w:noWrap w:val="0"/>
            <w:vAlign w:val="top"/>
          </w:tcPr>
          <w:p>
            <w:pPr>
              <w:jc w:val="right"/>
              <w:rPr>
                <w:rFonts w:hint="eastAsia" w:ascii="黑体" w:hAnsi="黑体" w:eastAsia="黑体" w:cs="黑体"/>
                <w:i w:val="0"/>
                <w:iCs w:val="0"/>
                <w:color w:val="auto"/>
                <w:sz w:val="18"/>
                <w:szCs w:val="18"/>
                <w:u w:val="none"/>
                <w:lang w:val="en-US" w:eastAsia="zh-CN"/>
              </w:rPr>
            </w:pPr>
          </w:p>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0.57</w:t>
            </w:r>
          </w:p>
        </w:tc>
        <w:tc>
          <w:tcPr>
            <w:tcW w:w="679" w:type="pct"/>
            <w:tcBorders>
              <w:top w:val="single" w:color="auto" w:sz="4" w:space="0"/>
              <w:left w:val="single" w:color="auto" w:sz="4" w:space="0"/>
              <w:bottom w:val="single" w:color="auto" w:sz="4" w:space="0"/>
              <w:right w:val="single" w:color="auto" w:sz="4" w:space="0"/>
            </w:tcBorders>
            <w:noWrap w:val="0"/>
            <w:vAlign w:val="top"/>
          </w:tcPr>
          <w:p>
            <w:pPr>
              <w:jc w:val="right"/>
              <w:rPr>
                <w:rFonts w:hint="eastAsia" w:ascii="黑体" w:hAnsi="黑体" w:eastAsia="黑体" w:cs="黑体"/>
                <w:i w:val="0"/>
                <w:iCs w:val="0"/>
                <w:color w:val="auto"/>
                <w:sz w:val="18"/>
                <w:szCs w:val="18"/>
                <w:u w:val="none"/>
                <w:lang w:val="en-US" w:eastAsia="zh-CN"/>
              </w:rPr>
            </w:pPr>
          </w:p>
          <w:p>
            <w:pPr>
              <w:jc w:val="center"/>
              <w:rPr>
                <w:rFonts w:hint="default" w:ascii="黑体" w:hAnsi="黑体" w:eastAsia="黑体" w:cs="黑体"/>
                <w:i w:val="0"/>
                <w:iCs w:val="0"/>
                <w:color w:val="auto"/>
                <w:sz w:val="18"/>
                <w:szCs w:val="18"/>
                <w:u w:val="none"/>
                <w:lang w:val="en-US" w:eastAsia="zh-CN"/>
              </w:rPr>
            </w:pPr>
          </w:p>
        </w:tc>
        <w:tc>
          <w:tcPr>
            <w:tcW w:w="632" w:type="pct"/>
            <w:tcBorders>
              <w:top w:val="single" w:color="auto" w:sz="4" w:space="0"/>
              <w:left w:val="single" w:color="auto" w:sz="4" w:space="0"/>
              <w:bottom w:val="single" w:color="auto" w:sz="4" w:space="0"/>
              <w:right w:val="single" w:color="auto" w:sz="4" w:space="0"/>
            </w:tcBorders>
            <w:noWrap w:val="0"/>
            <w:vAlign w:val="top"/>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0.57</w:t>
            </w:r>
          </w:p>
        </w:tc>
        <w:tc>
          <w:tcPr>
            <w:tcW w:w="578"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68"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c>
          <w:tcPr>
            <w:tcW w:w="754"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center"/>
              <w:rPr>
                <w:rFonts w:ascii="宋体" w:hAnsi="宋体" w:eastAsia="宋体" w:cs="宋体"/>
                <w:b/>
                <w:bCs/>
                <w:i w:val="0"/>
                <w:iCs w:val="0"/>
                <w:color w:val="auto"/>
                <w:kern w:val="0"/>
                <w:sz w:val="18"/>
                <w:szCs w:val="18"/>
                <w:u w:val="none"/>
                <w:lang w:val="en-US" w:eastAsia="zh-CN" w:bidi="ar"/>
              </w:rPr>
            </w:pPr>
          </w:p>
        </w:tc>
      </w:tr>
    </w:tbl>
    <w:p>
      <w:pPr>
        <w:rPr>
          <w:color w:val="auto"/>
          <w:sz w:val="16"/>
          <w:szCs w:val="16"/>
        </w:rPr>
      </w:pPr>
    </w:p>
    <w:p>
      <w:pPr>
        <w:rPr>
          <w:color w:val="auto"/>
          <w:sz w:val="16"/>
          <w:szCs w:val="16"/>
        </w:rPr>
      </w:pPr>
    </w:p>
    <w:p>
      <w:pPr>
        <w:rPr>
          <w:color w:val="auto"/>
          <w:sz w:val="16"/>
          <w:szCs w:val="16"/>
        </w:rPr>
      </w:pPr>
    </w:p>
    <w:p>
      <w:pPr>
        <w:rPr>
          <w:color w:val="auto"/>
          <w:sz w:val="16"/>
          <w:szCs w:val="16"/>
        </w:rPr>
      </w:pPr>
    </w:p>
    <w:p>
      <w:pPr>
        <w:ind w:firstLine="880" w:firstLineChars="200"/>
        <w:jc w:val="center"/>
        <w:rPr>
          <w:rFonts w:hAnsi="楷体" w:eastAsia="楷体"/>
          <w:color w:val="auto"/>
        </w:rPr>
      </w:pPr>
      <w:r>
        <w:rPr>
          <w:rFonts w:ascii="方正小标宋简体" w:hAnsi="方正小标宋简体" w:eastAsia="方正小标宋简体" w:cs="方正小标宋简体"/>
          <w:color w:val="auto"/>
          <w:kern w:val="0"/>
          <w:sz w:val="44"/>
          <w:szCs w:val="44"/>
          <w:lang w:bidi="ar"/>
        </w:rPr>
        <w:t>本年一般公共预算支出明细表</w:t>
      </w:r>
    </w:p>
    <w:tbl>
      <w:tblPr>
        <w:tblStyle w:val="9"/>
        <w:tblW w:w="4997" w:type="pct"/>
        <w:tblInd w:w="0" w:type="dxa"/>
        <w:tblLayout w:type="autofit"/>
        <w:tblCellMar>
          <w:top w:w="0" w:type="dxa"/>
          <w:left w:w="0" w:type="dxa"/>
          <w:bottom w:w="0" w:type="dxa"/>
          <w:right w:w="0" w:type="dxa"/>
        </w:tblCellMar>
      </w:tblPr>
      <w:tblGrid>
        <w:gridCol w:w="1015"/>
        <w:gridCol w:w="898"/>
        <w:gridCol w:w="898"/>
        <w:gridCol w:w="898"/>
        <w:gridCol w:w="721"/>
        <w:gridCol w:w="721"/>
        <w:gridCol w:w="721"/>
        <w:gridCol w:w="721"/>
        <w:gridCol w:w="721"/>
        <w:gridCol w:w="721"/>
        <w:gridCol w:w="721"/>
      </w:tblGrid>
      <w:tr>
        <w:tblPrEx>
          <w:tblCellMar>
            <w:top w:w="0" w:type="dxa"/>
            <w:left w:w="0" w:type="dxa"/>
            <w:bottom w:w="0" w:type="dxa"/>
            <w:right w:w="0" w:type="dxa"/>
          </w:tblCellMar>
        </w:tblPrEx>
        <w:trPr>
          <w:trHeight w:val="354" w:hRule="atLeast"/>
        </w:trPr>
        <w:tc>
          <w:tcPr>
            <w:tcW w:w="1015" w:type="dxa"/>
            <w:tcBorders>
              <w:top w:val="nil"/>
              <w:left w:val="nil"/>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4136" w:type="dxa"/>
            <w:gridSpan w:val="5"/>
            <w:tcBorders>
              <w:top w:val="nil"/>
              <w:left w:val="nil"/>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3605" w:type="dxa"/>
            <w:gridSpan w:val="5"/>
            <w:tcBorders>
              <w:top w:val="nil"/>
              <w:left w:val="nil"/>
              <w:bottom w:val="single" w:color="000000" w:sz="4" w:space="0"/>
              <w:right w:val="nil"/>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单位：万元</w:t>
            </w:r>
          </w:p>
        </w:tc>
      </w:tr>
      <w:tr>
        <w:tblPrEx>
          <w:tblCellMar>
            <w:top w:w="0" w:type="dxa"/>
            <w:left w:w="0" w:type="dxa"/>
            <w:bottom w:w="0" w:type="dxa"/>
            <w:right w:w="0" w:type="dxa"/>
          </w:tblCellMar>
        </w:tblPrEx>
        <w:trPr>
          <w:trHeight w:val="354" w:hRule="atLeast"/>
        </w:trPr>
        <w:tc>
          <w:tcPr>
            <w:tcW w:w="10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科目编码</w:t>
            </w:r>
          </w:p>
        </w:tc>
        <w:tc>
          <w:tcPr>
            <w:tcW w:w="4136"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一般公共预算财政拨款</w:t>
            </w:r>
          </w:p>
        </w:tc>
        <w:tc>
          <w:tcPr>
            <w:tcW w:w="360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国库拨款资金</w:t>
            </w:r>
          </w:p>
        </w:tc>
      </w:tr>
      <w:tr>
        <w:tblPrEx>
          <w:tblCellMar>
            <w:top w:w="0" w:type="dxa"/>
            <w:left w:w="0" w:type="dxa"/>
            <w:bottom w:w="0" w:type="dxa"/>
            <w:right w:w="0" w:type="dxa"/>
          </w:tblCellMar>
        </w:tblPrEx>
        <w:trPr>
          <w:trHeight w:val="354" w:hRule="atLeast"/>
        </w:trPr>
        <w:tc>
          <w:tcPr>
            <w:tcW w:w="10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8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总计</w:t>
            </w:r>
          </w:p>
        </w:tc>
        <w:tc>
          <w:tcPr>
            <w:tcW w:w="251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基本支出</w:t>
            </w:r>
          </w:p>
        </w:tc>
        <w:tc>
          <w:tcPr>
            <w:tcW w:w="7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项目支出</w:t>
            </w:r>
          </w:p>
        </w:tc>
        <w:tc>
          <w:tcPr>
            <w:tcW w:w="216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基本支出</w:t>
            </w:r>
          </w:p>
        </w:tc>
        <w:tc>
          <w:tcPr>
            <w:tcW w:w="14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项目支出</w:t>
            </w:r>
          </w:p>
        </w:tc>
      </w:tr>
      <w:tr>
        <w:tblPrEx>
          <w:tblCellMar>
            <w:top w:w="0" w:type="dxa"/>
            <w:left w:w="0" w:type="dxa"/>
            <w:bottom w:w="0" w:type="dxa"/>
            <w:right w:w="0" w:type="dxa"/>
          </w:tblCellMar>
        </w:tblPrEx>
        <w:trPr>
          <w:trHeight w:val="300" w:hRule="atLeast"/>
        </w:trPr>
        <w:tc>
          <w:tcPr>
            <w:tcW w:w="10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8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合计</w:t>
            </w:r>
          </w:p>
        </w:tc>
        <w:tc>
          <w:tcPr>
            <w:tcW w:w="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人员经费</w:t>
            </w: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公用经费</w:t>
            </w:r>
          </w:p>
        </w:tc>
        <w:tc>
          <w:tcPr>
            <w:tcW w:w="7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工会经费直拨</w:t>
            </w: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政府采购资金</w:t>
            </w: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其他国库集中支付资金</w:t>
            </w: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政府采购资金</w:t>
            </w: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其他国库集中支付资金</w:t>
            </w:r>
          </w:p>
        </w:tc>
      </w:tr>
      <w:tr>
        <w:tblPrEx>
          <w:tblCellMar>
            <w:top w:w="0" w:type="dxa"/>
            <w:left w:w="0" w:type="dxa"/>
            <w:bottom w:w="0" w:type="dxa"/>
            <w:right w:w="0" w:type="dxa"/>
          </w:tblCellMar>
        </w:tblPrEx>
        <w:trPr>
          <w:trHeight w:val="850" w:hRule="atLeast"/>
        </w:trPr>
        <w:tc>
          <w:tcPr>
            <w:tcW w:w="10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2080505</w:t>
            </w:r>
          </w:p>
        </w:tc>
        <w:tc>
          <w:tcPr>
            <w:tcW w:w="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3.78</w:t>
            </w:r>
          </w:p>
        </w:tc>
        <w:tc>
          <w:tcPr>
            <w:tcW w:w="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3.78</w:t>
            </w:r>
          </w:p>
        </w:tc>
        <w:tc>
          <w:tcPr>
            <w:tcW w:w="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3.78</w:t>
            </w: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ascii="仿宋" w:hAnsi="仿宋" w:eastAsia="仿宋" w:cs="Verdana"/>
                <w:color w:val="auto"/>
                <w:sz w:val="21"/>
                <w:szCs w:val="21"/>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r>
      <w:tr>
        <w:tblPrEx>
          <w:tblCellMar>
            <w:top w:w="0" w:type="dxa"/>
            <w:left w:w="0" w:type="dxa"/>
            <w:bottom w:w="0" w:type="dxa"/>
            <w:right w:w="0" w:type="dxa"/>
          </w:tblCellMar>
        </w:tblPrEx>
        <w:trPr>
          <w:trHeight w:val="850" w:hRule="atLeast"/>
        </w:trPr>
        <w:tc>
          <w:tcPr>
            <w:tcW w:w="10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2082850</w:t>
            </w:r>
          </w:p>
        </w:tc>
        <w:tc>
          <w:tcPr>
            <w:tcW w:w="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24.17</w:t>
            </w:r>
          </w:p>
        </w:tc>
        <w:tc>
          <w:tcPr>
            <w:tcW w:w="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24.17</w:t>
            </w:r>
          </w:p>
        </w:tc>
        <w:tc>
          <w:tcPr>
            <w:tcW w:w="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24.17</w:t>
            </w: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仿宋" w:hAnsi="仿宋" w:eastAsia="仿宋" w:cs="Verdana"/>
                <w:color w:val="auto"/>
                <w:sz w:val="21"/>
                <w:szCs w:val="21"/>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r>
      <w:tr>
        <w:tblPrEx>
          <w:tblCellMar>
            <w:top w:w="0" w:type="dxa"/>
            <w:left w:w="0" w:type="dxa"/>
            <w:bottom w:w="0" w:type="dxa"/>
            <w:right w:w="0" w:type="dxa"/>
          </w:tblCellMar>
        </w:tblPrEx>
        <w:trPr>
          <w:trHeight w:val="850" w:hRule="atLeast"/>
        </w:trPr>
        <w:tc>
          <w:tcPr>
            <w:tcW w:w="10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2089999</w:t>
            </w:r>
          </w:p>
        </w:tc>
        <w:tc>
          <w:tcPr>
            <w:tcW w:w="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0.26</w:t>
            </w:r>
          </w:p>
        </w:tc>
        <w:tc>
          <w:tcPr>
            <w:tcW w:w="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0.26</w:t>
            </w:r>
          </w:p>
        </w:tc>
        <w:tc>
          <w:tcPr>
            <w:tcW w:w="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0.26</w:t>
            </w: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仿宋" w:hAnsi="仿宋" w:eastAsia="仿宋" w:cs="Verdana"/>
                <w:color w:val="auto"/>
                <w:sz w:val="21"/>
                <w:szCs w:val="21"/>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r>
      <w:tr>
        <w:tblPrEx>
          <w:tblCellMar>
            <w:top w:w="0" w:type="dxa"/>
            <w:left w:w="0" w:type="dxa"/>
            <w:bottom w:w="0" w:type="dxa"/>
            <w:right w:w="0" w:type="dxa"/>
          </w:tblCellMar>
        </w:tblPrEx>
        <w:trPr>
          <w:trHeight w:val="850" w:hRule="atLeast"/>
        </w:trPr>
        <w:tc>
          <w:tcPr>
            <w:tcW w:w="10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2101102</w:t>
            </w:r>
          </w:p>
        </w:tc>
        <w:tc>
          <w:tcPr>
            <w:tcW w:w="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1.51</w:t>
            </w:r>
          </w:p>
        </w:tc>
        <w:tc>
          <w:tcPr>
            <w:tcW w:w="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1.51</w:t>
            </w:r>
          </w:p>
        </w:tc>
        <w:tc>
          <w:tcPr>
            <w:tcW w:w="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1.51</w:t>
            </w: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仿宋" w:hAnsi="仿宋" w:eastAsia="仿宋" w:cs="Verdana"/>
                <w:color w:val="auto"/>
                <w:sz w:val="21"/>
                <w:szCs w:val="21"/>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r>
      <w:tr>
        <w:tblPrEx>
          <w:tblCellMar>
            <w:top w:w="0" w:type="dxa"/>
            <w:left w:w="0" w:type="dxa"/>
            <w:bottom w:w="0" w:type="dxa"/>
            <w:right w:w="0" w:type="dxa"/>
          </w:tblCellMar>
        </w:tblPrEx>
        <w:trPr>
          <w:trHeight w:val="850" w:hRule="atLeast"/>
        </w:trPr>
        <w:tc>
          <w:tcPr>
            <w:tcW w:w="10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2101199</w:t>
            </w:r>
          </w:p>
        </w:tc>
        <w:tc>
          <w:tcPr>
            <w:tcW w:w="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0.17</w:t>
            </w:r>
          </w:p>
        </w:tc>
        <w:tc>
          <w:tcPr>
            <w:tcW w:w="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0.17</w:t>
            </w:r>
          </w:p>
        </w:tc>
        <w:tc>
          <w:tcPr>
            <w:tcW w:w="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0.17</w:t>
            </w: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仿宋" w:hAnsi="仿宋" w:eastAsia="仿宋" w:cs="Verdana"/>
                <w:color w:val="auto"/>
                <w:sz w:val="21"/>
                <w:szCs w:val="21"/>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r>
      <w:tr>
        <w:tblPrEx>
          <w:tblCellMar>
            <w:top w:w="0" w:type="dxa"/>
            <w:left w:w="0" w:type="dxa"/>
            <w:bottom w:w="0" w:type="dxa"/>
            <w:right w:w="0" w:type="dxa"/>
          </w:tblCellMar>
        </w:tblPrEx>
        <w:trPr>
          <w:trHeight w:val="850" w:hRule="atLeast"/>
        </w:trPr>
        <w:tc>
          <w:tcPr>
            <w:tcW w:w="10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2210201</w:t>
            </w:r>
          </w:p>
        </w:tc>
        <w:tc>
          <w:tcPr>
            <w:tcW w:w="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2.83</w:t>
            </w:r>
          </w:p>
        </w:tc>
        <w:tc>
          <w:tcPr>
            <w:tcW w:w="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2.83</w:t>
            </w:r>
          </w:p>
        </w:tc>
        <w:tc>
          <w:tcPr>
            <w:tcW w:w="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黑体" w:hAnsi="黑体" w:eastAsia="黑体" w:cs="黑体"/>
                <w:i w:val="0"/>
                <w:iCs w:val="0"/>
                <w:color w:val="auto"/>
                <w:sz w:val="18"/>
                <w:szCs w:val="18"/>
                <w:u w:val="none"/>
                <w:lang w:val="en-US" w:eastAsia="zh-CN"/>
              </w:rPr>
            </w:pPr>
            <w:r>
              <w:rPr>
                <w:rFonts w:hint="eastAsia" w:ascii="黑体" w:hAnsi="黑体" w:eastAsia="黑体" w:cs="黑体"/>
                <w:i w:val="0"/>
                <w:iCs w:val="0"/>
                <w:color w:val="auto"/>
                <w:sz w:val="18"/>
                <w:szCs w:val="18"/>
                <w:u w:val="none"/>
                <w:lang w:val="en-US" w:eastAsia="zh-CN"/>
              </w:rPr>
              <w:t>2.83</w:t>
            </w: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仿宋" w:hAnsi="仿宋" w:eastAsia="仿宋" w:cs="Verdana"/>
                <w:color w:val="auto"/>
                <w:sz w:val="21"/>
                <w:szCs w:val="21"/>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Verdana" w:hAnsi="Verdana" w:eastAsia="宋体" w:cs="Verdana"/>
                <w:color w:val="auto"/>
                <w:sz w:val="21"/>
                <w:szCs w:val="21"/>
              </w:rPr>
            </w:pPr>
          </w:p>
        </w:tc>
      </w:tr>
    </w:tbl>
    <w:p>
      <w:pPr>
        <w:ind w:firstLine="636"/>
        <w:rPr>
          <w:rFonts w:eastAsia="楷体"/>
          <w:color w:val="auto"/>
        </w:rPr>
      </w:pPr>
      <w:r>
        <w:rPr>
          <w:rFonts w:hAnsi="楷体" w:eastAsia="楷体"/>
          <w:color w:val="auto"/>
        </w:rPr>
        <w:br w:type="page"/>
      </w:r>
    </w:p>
    <w:tbl>
      <w:tblPr>
        <w:tblStyle w:val="9"/>
        <w:tblW w:w="9114" w:type="dxa"/>
        <w:jc w:val="center"/>
        <w:tblLayout w:type="fixed"/>
        <w:tblCellMar>
          <w:top w:w="0" w:type="dxa"/>
          <w:left w:w="108" w:type="dxa"/>
          <w:bottom w:w="0" w:type="dxa"/>
          <w:right w:w="108" w:type="dxa"/>
        </w:tblCellMar>
      </w:tblPr>
      <w:tblGrid>
        <w:gridCol w:w="648"/>
        <w:gridCol w:w="532"/>
        <w:gridCol w:w="437"/>
        <w:gridCol w:w="399"/>
        <w:gridCol w:w="628"/>
        <w:gridCol w:w="1"/>
        <w:gridCol w:w="436"/>
        <w:gridCol w:w="670"/>
        <w:gridCol w:w="599"/>
        <w:gridCol w:w="4"/>
        <w:gridCol w:w="601"/>
        <w:gridCol w:w="4"/>
        <w:gridCol w:w="5"/>
        <w:gridCol w:w="517"/>
        <w:gridCol w:w="4"/>
        <w:gridCol w:w="433"/>
        <w:gridCol w:w="399"/>
        <w:gridCol w:w="628"/>
        <w:gridCol w:w="5"/>
        <w:gridCol w:w="394"/>
        <w:gridCol w:w="616"/>
        <w:gridCol w:w="617"/>
        <w:gridCol w:w="6"/>
        <w:gridCol w:w="509"/>
        <w:gridCol w:w="6"/>
        <w:gridCol w:w="11"/>
        <w:gridCol w:w="5"/>
      </w:tblGrid>
      <w:tr>
        <w:tblPrEx>
          <w:tblCellMar>
            <w:top w:w="0" w:type="dxa"/>
            <w:left w:w="108" w:type="dxa"/>
            <w:bottom w:w="0" w:type="dxa"/>
            <w:right w:w="108" w:type="dxa"/>
          </w:tblCellMar>
        </w:tblPrEx>
        <w:trPr>
          <w:trHeight w:val="1200" w:hRule="atLeast"/>
          <w:jc w:val="center"/>
        </w:trPr>
        <w:tc>
          <w:tcPr>
            <w:tcW w:w="9114" w:type="dxa"/>
            <w:gridSpan w:val="27"/>
            <w:tcBorders>
              <w:top w:val="nil"/>
              <w:left w:val="nil"/>
              <w:right w:val="nil"/>
            </w:tcBorders>
            <w:noWrap w:val="0"/>
            <w:vAlign w:val="center"/>
          </w:tcPr>
          <w:p>
            <w:pPr>
              <w:widowControl/>
              <w:jc w:val="center"/>
              <w:rPr>
                <w:rFonts w:eastAsia="宋体"/>
                <w:color w:val="auto"/>
                <w:kern w:val="0"/>
                <w:sz w:val="44"/>
                <w:szCs w:val="44"/>
              </w:rPr>
            </w:pPr>
            <w:r>
              <w:rPr>
                <w:rFonts w:eastAsia="方正小标宋简体"/>
                <w:color w:val="auto"/>
                <w:kern w:val="0"/>
                <w:sz w:val="44"/>
                <w:szCs w:val="44"/>
              </w:rPr>
              <w:t>一般公共预算“三公”经费支出表</w:t>
            </w:r>
          </w:p>
        </w:tc>
      </w:tr>
      <w:tr>
        <w:tblPrEx>
          <w:tblCellMar>
            <w:top w:w="0" w:type="dxa"/>
            <w:left w:w="108" w:type="dxa"/>
            <w:bottom w:w="0" w:type="dxa"/>
            <w:right w:w="108" w:type="dxa"/>
          </w:tblCellMar>
        </w:tblPrEx>
        <w:trPr>
          <w:trHeight w:val="424" w:hRule="atLeast"/>
          <w:jc w:val="center"/>
        </w:trPr>
        <w:tc>
          <w:tcPr>
            <w:tcW w:w="9114" w:type="dxa"/>
            <w:gridSpan w:val="27"/>
            <w:tcBorders>
              <w:bottom w:val="single" w:color="auto" w:sz="4" w:space="0"/>
            </w:tcBorders>
            <w:noWrap w:val="0"/>
            <w:vAlign w:val="center"/>
          </w:tcPr>
          <w:p>
            <w:pPr>
              <w:widowControl/>
              <w:jc w:val="right"/>
              <w:rPr>
                <w:rFonts w:eastAsia="华文细黑"/>
                <w:color w:val="auto"/>
                <w:kern w:val="0"/>
                <w:sz w:val="20"/>
              </w:rPr>
            </w:pPr>
            <w:r>
              <w:rPr>
                <w:rFonts w:hAnsi="华文细黑" w:eastAsia="华文细黑"/>
                <w:color w:val="auto"/>
                <w:kern w:val="0"/>
                <w:sz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86" w:hRule="atLeast"/>
          <w:jc w:val="center"/>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“三公”经费合计</w:t>
            </w:r>
          </w:p>
        </w:tc>
        <w:tc>
          <w:tcPr>
            <w:tcW w:w="4316"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当年预算</w:t>
            </w:r>
          </w:p>
        </w:tc>
        <w:tc>
          <w:tcPr>
            <w:tcW w:w="4145"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6" w:type="dxa"/>
          <w:trHeight w:val="286" w:hRule="atLeast"/>
          <w:jc w:val="center"/>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u w:val="none"/>
              </w:rPr>
            </w:pPr>
          </w:p>
        </w:tc>
        <w:tc>
          <w:tcPr>
            <w:tcW w:w="53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146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因公出国（境）费</w:t>
            </w:r>
          </w:p>
        </w:tc>
        <w:tc>
          <w:tcPr>
            <w:tcW w:w="170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公务用车购置及运行费</w:t>
            </w:r>
          </w:p>
        </w:tc>
        <w:tc>
          <w:tcPr>
            <w:tcW w:w="60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公务接待费</w:t>
            </w:r>
          </w:p>
        </w:tc>
        <w:tc>
          <w:tcPr>
            <w:tcW w:w="526"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146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因公出国（境）费</w:t>
            </w:r>
          </w:p>
        </w:tc>
        <w:tc>
          <w:tcPr>
            <w:tcW w:w="163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公务用车购置及运行费</w:t>
            </w:r>
          </w:p>
        </w:tc>
        <w:tc>
          <w:tcPr>
            <w:tcW w:w="51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2" w:type="dxa"/>
          <w:trHeight w:val="542" w:hRule="atLeast"/>
          <w:jc w:val="center"/>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u w:val="none"/>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因公出国（境）费</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科研因公出国（境）费用</w:t>
            </w:r>
          </w:p>
        </w:tc>
        <w:tc>
          <w:tcPr>
            <w:tcW w:w="4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公务用车购置费</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公务用车运行费</w:t>
            </w:r>
          </w:p>
        </w:tc>
        <w:tc>
          <w:tcPr>
            <w:tcW w:w="60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u w:val="none"/>
              </w:rPr>
            </w:pPr>
          </w:p>
        </w:tc>
        <w:tc>
          <w:tcPr>
            <w:tcW w:w="526"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u w:val="none"/>
              </w:rPr>
            </w:pPr>
          </w:p>
        </w:tc>
        <w:tc>
          <w:tcPr>
            <w:tcW w:w="4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因公出国（境）费</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科研因公出国（境）费用</w:t>
            </w:r>
          </w:p>
        </w:tc>
        <w:tc>
          <w:tcPr>
            <w:tcW w:w="39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公务用车购置费</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公务用车运行费</w:t>
            </w:r>
          </w:p>
        </w:tc>
        <w:tc>
          <w:tcPr>
            <w:tcW w:w="51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2" w:type="dxa"/>
          <w:trHeight w:val="286" w:hRule="atLeast"/>
          <w:jc w:val="center"/>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18"/>
                <w:szCs w:val="18"/>
                <w:u w:val="none"/>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18"/>
                <w:szCs w:val="18"/>
                <w:u w:val="none"/>
              </w:rPr>
            </w:pP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18"/>
                <w:szCs w:val="18"/>
                <w:u w:val="none"/>
              </w:rPr>
            </w:pPr>
          </w:p>
        </w:tc>
        <w:tc>
          <w:tcPr>
            <w:tcW w:w="437" w:type="dxa"/>
            <w:gridSpan w:val="2"/>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18"/>
                <w:szCs w:val="18"/>
                <w:u w:val="none"/>
              </w:rPr>
            </w:pP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18"/>
                <w:szCs w:val="18"/>
                <w:u w:val="none"/>
              </w:rPr>
            </w:pP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18"/>
                <w:szCs w:val="18"/>
                <w:u w:val="none"/>
              </w:rPr>
            </w:pPr>
          </w:p>
        </w:tc>
        <w:tc>
          <w:tcPr>
            <w:tcW w:w="605" w:type="dxa"/>
            <w:gridSpan w:val="2"/>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18"/>
                <w:szCs w:val="18"/>
                <w:u w:val="none"/>
              </w:rPr>
            </w:pPr>
          </w:p>
        </w:tc>
        <w:tc>
          <w:tcPr>
            <w:tcW w:w="526" w:type="dxa"/>
            <w:gridSpan w:val="3"/>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18"/>
                <w:szCs w:val="18"/>
                <w:u w:val="none"/>
              </w:rPr>
            </w:pPr>
          </w:p>
        </w:tc>
        <w:tc>
          <w:tcPr>
            <w:tcW w:w="437" w:type="dxa"/>
            <w:gridSpan w:val="2"/>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18"/>
                <w:szCs w:val="18"/>
                <w:u w:val="none"/>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18"/>
                <w:szCs w:val="18"/>
                <w:u w:val="none"/>
              </w:rPr>
            </w:pP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18"/>
                <w:szCs w:val="18"/>
                <w:u w:val="none"/>
              </w:rPr>
            </w:pPr>
          </w:p>
        </w:tc>
        <w:tc>
          <w:tcPr>
            <w:tcW w:w="399" w:type="dxa"/>
            <w:gridSpan w:val="2"/>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18"/>
                <w:szCs w:val="18"/>
                <w:u w:val="none"/>
              </w:rPr>
            </w:pP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18"/>
                <w:szCs w:val="18"/>
                <w:u w:val="none"/>
              </w:rPr>
            </w:pPr>
          </w:p>
        </w:tc>
        <w:tc>
          <w:tcPr>
            <w:tcW w:w="515" w:type="dxa"/>
            <w:gridSpan w:val="2"/>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18"/>
                <w:szCs w:val="18"/>
                <w:u w:val="none"/>
              </w:rPr>
            </w:pPr>
          </w:p>
        </w:tc>
      </w:tr>
    </w:tbl>
    <w:p>
      <w:pPr>
        <w:spacing w:line="700" w:lineRule="exact"/>
        <w:rPr>
          <w:rFonts w:eastAsia="楷体"/>
          <w:color w:val="auto"/>
          <w:kern w:val="0"/>
          <w:szCs w:val="32"/>
        </w:rPr>
      </w:pPr>
      <w:r>
        <w:rPr>
          <w:rFonts w:eastAsia="楷体"/>
          <w:color w:val="auto"/>
          <w:kern w:val="0"/>
          <w:szCs w:val="32"/>
        </w:rPr>
        <w:t xml:space="preserve"> </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2"/>
        <w:gridCol w:w="1176"/>
        <w:gridCol w:w="1117"/>
        <w:gridCol w:w="972"/>
        <w:gridCol w:w="1342"/>
        <w:gridCol w:w="1117"/>
        <w:gridCol w:w="982"/>
        <w:gridCol w:w="13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5000" w:type="pct"/>
            <w:gridSpan w:val="8"/>
            <w:tcBorders>
              <w:top w:val="nil"/>
              <w:left w:val="nil"/>
              <w:bottom w:val="nil"/>
              <w:right w:val="nil"/>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60"/>
                <w:szCs w:val="60"/>
                <w:u w:val="none"/>
              </w:rPr>
            </w:pPr>
            <w:r>
              <w:rPr>
                <w:rFonts w:ascii="Times New Roman" w:hAnsi="Times New Roman" w:eastAsia="方正小标宋简体" w:cs="Times New Roman"/>
                <w:color w:val="auto"/>
                <w:kern w:val="0"/>
                <w:sz w:val="44"/>
                <w:szCs w:val="44"/>
                <w:lang w:val="en-US" w:eastAsia="zh-CN"/>
              </w:rPr>
              <w:t>本年政府性基金预算支出表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8"/>
            <w:tcBorders>
              <w:top w:val="nil"/>
              <w:left w:val="nil"/>
              <w:bottom w:val="single" w:color="000000" w:sz="4" w:space="0"/>
              <w:right w:val="nil"/>
            </w:tcBorders>
            <w:noWrap w:val="0"/>
            <w:vAlign w:val="center"/>
          </w:tcPr>
          <w:p>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w:t>
            </w:r>
            <w:r>
              <w:rPr>
                <w:rFonts w:hint="eastAsia" w:ascii="宋体" w:hAnsi="宋体" w:eastAsia="宋体" w:cs="宋体"/>
                <w:i w:val="0"/>
                <w:iCs w:val="0"/>
                <w:color w:val="auto"/>
                <w:kern w:val="0"/>
                <w:sz w:val="18"/>
                <w:szCs w:val="18"/>
                <w:u w:val="none"/>
                <w:lang w:val="en-US" w:eastAsia="zh-CN" w:bidi="ar"/>
              </w:rPr>
              <w:t>万</w:t>
            </w:r>
            <w:r>
              <w:rPr>
                <w:rFonts w:ascii="宋体" w:hAnsi="宋体" w:eastAsia="宋体" w:cs="宋体"/>
                <w:i w:val="0"/>
                <w:iCs w:val="0"/>
                <w:color w:val="auto"/>
                <w:kern w:val="0"/>
                <w:sz w:val="18"/>
                <w:szCs w:val="18"/>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科目编码</w:t>
            </w:r>
          </w:p>
        </w:tc>
        <w:tc>
          <w:tcPr>
            <w:tcW w:w="65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功能分类科目名称</w:t>
            </w:r>
          </w:p>
        </w:tc>
        <w:tc>
          <w:tcPr>
            <w:tcW w:w="191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当年预算</w:t>
            </w:r>
          </w:p>
        </w:tc>
        <w:tc>
          <w:tcPr>
            <w:tcW w:w="1925"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49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5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小计</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7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9"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18"/>
                <w:szCs w:val="18"/>
                <w:u w:val="none"/>
              </w:rPr>
            </w:pPr>
          </w:p>
        </w:tc>
        <w:tc>
          <w:tcPr>
            <w:tcW w:w="543"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18"/>
                <w:szCs w:val="18"/>
                <w:u w:val="none"/>
              </w:rPr>
            </w:pPr>
          </w:p>
        </w:tc>
        <w:tc>
          <w:tcPr>
            <w:tcW w:w="751" w:type="pct"/>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18"/>
                <w:szCs w:val="18"/>
                <w:u w:val="none"/>
              </w:rPr>
            </w:pPr>
          </w:p>
        </w:tc>
      </w:tr>
    </w:tbl>
    <w:p>
      <w:pPr>
        <w:spacing w:line="700" w:lineRule="exact"/>
        <w:rPr>
          <w:rFonts w:hint="eastAsia" w:eastAsia="楷体"/>
          <w:color w:val="auto"/>
          <w:kern w:val="0"/>
          <w:szCs w:val="32"/>
        </w:rPr>
      </w:pPr>
      <w:r>
        <w:rPr>
          <w:rFonts w:hint="eastAsia" w:eastAsia="楷体"/>
          <w:color w:val="auto"/>
          <w:kern w:val="0"/>
          <w:szCs w:val="32"/>
        </w:rPr>
        <w:t>本单位2026年无政府性基金支出</w:t>
      </w:r>
    </w:p>
    <w:p>
      <w:pPr>
        <w:spacing w:line="700" w:lineRule="exact"/>
        <w:rPr>
          <w:rFonts w:hint="eastAsia" w:eastAsia="楷体"/>
          <w:color w:val="auto"/>
          <w:kern w:val="0"/>
          <w:szCs w:val="32"/>
        </w:rPr>
      </w:pPr>
    </w:p>
    <w:p>
      <w:pPr>
        <w:spacing w:line="700" w:lineRule="exact"/>
        <w:rPr>
          <w:rFonts w:hint="eastAsia" w:eastAsia="楷体"/>
          <w:color w:val="auto"/>
          <w:kern w:val="0"/>
          <w:szCs w:val="32"/>
        </w:rPr>
      </w:pPr>
    </w:p>
    <w:p>
      <w:pPr>
        <w:spacing w:line="700" w:lineRule="exact"/>
        <w:rPr>
          <w:rFonts w:hint="eastAsia" w:eastAsia="楷体"/>
          <w:color w:val="auto"/>
          <w:kern w:val="0"/>
          <w:szCs w:val="32"/>
        </w:rPr>
      </w:pPr>
    </w:p>
    <w:p>
      <w:pPr>
        <w:spacing w:line="700" w:lineRule="exact"/>
        <w:rPr>
          <w:rFonts w:hint="eastAsia" w:eastAsia="楷体"/>
          <w:color w:val="auto"/>
          <w:kern w:val="0"/>
          <w:szCs w:val="32"/>
        </w:rPr>
      </w:pPr>
    </w:p>
    <w:p>
      <w:pPr>
        <w:spacing w:line="700" w:lineRule="exact"/>
        <w:rPr>
          <w:rFonts w:hint="eastAsia" w:eastAsia="楷体"/>
          <w:color w:val="auto"/>
          <w:kern w:val="0"/>
          <w:szCs w:val="32"/>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4"/>
        <w:gridCol w:w="1111"/>
        <w:gridCol w:w="789"/>
        <w:gridCol w:w="755"/>
        <w:gridCol w:w="760"/>
        <w:gridCol w:w="834"/>
        <w:gridCol w:w="814"/>
        <w:gridCol w:w="757"/>
        <w:gridCol w:w="757"/>
        <w:gridCol w:w="757"/>
        <w:gridCol w:w="10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5000" w:type="pct"/>
            <w:gridSpan w:val="11"/>
            <w:tcBorders>
              <w:top w:val="nil"/>
              <w:left w:val="nil"/>
              <w:bottom w:val="nil"/>
              <w:right w:val="nil"/>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64"/>
                <w:szCs w:val="64"/>
                <w:u w:val="none"/>
              </w:rPr>
            </w:pPr>
            <w:r>
              <w:rPr>
                <w:rFonts w:ascii="Times New Roman" w:hAnsi="Times New Roman" w:eastAsia="方正小标宋简体" w:cs="Times New Roman"/>
                <w:color w:val="auto"/>
                <w:kern w:val="0"/>
                <w:sz w:val="44"/>
                <w:szCs w:val="44"/>
                <w:lang w:val="en-US" w:eastAsia="zh-CN"/>
              </w:rPr>
              <w:t>本年政府性基金预算支出明细表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11"/>
            <w:tcBorders>
              <w:top w:val="nil"/>
              <w:left w:val="nil"/>
              <w:bottom w:val="single" w:color="000000" w:sz="4" w:space="0"/>
              <w:right w:val="nil"/>
            </w:tcBorders>
            <w:noWrap w:val="0"/>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p>
          <w:p>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w:t>
            </w:r>
            <w:r>
              <w:rPr>
                <w:rFonts w:hint="eastAsia" w:ascii="宋体" w:hAnsi="宋体" w:eastAsia="宋体" w:cs="宋体"/>
                <w:i w:val="0"/>
                <w:iCs w:val="0"/>
                <w:color w:val="auto"/>
                <w:kern w:val="0"/>
                <w:sz w:val="18"/>
                <w:szCs w:val="18"/>
                <w:u w:val="none"/>
                <w:lang w:val="en-US" w:eastAsia="zh-CN" w:bidi="ar"/>
              </w:rPr>
              <w:t>万</w:t>
            </w:r>
            <w:r>
              <w:rPr>
                <w:rFonts w:ascii="宋体" w:hAnsi="宋体" w:eastAsia="宋体" w:cs="宋体"/>
                <w:i w:val="0"/>
                <w:iCs w:val="0"/>
                <w:color w:val="auto"/>
                <w:kern w:val="0"/>
                <w:sz w:val="18"/>
                <w:szCs w:val="18"/>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单位/科目编码</w:t>
            </w:r>
          </w:p>
        </w:tc>
        <w:tc>
          <w:tcPr>
            <w:tcW w:w="62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单位(科目)名称</w:t>
            </w:r>
          </w:p>
        </w:tc>
        <w:tc>
          <w:tcPr>
            <w:tcW w:w="2208"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政府性基金预算</w:t>
            </w:r>
          </w:p>
        </w:tc>
        <w:tc>
          <w:tcPr>
            <w:tcW w:w="1838"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国库拨款资金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u w:val="none"/>
              </w:rPr>
            </w:pPr>
          </w:p>
        </w:tc>
        <w:tc>
          <w:tcPr>
            <w:tcW w:w="62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u w:val="none"/>
              </w:rPr>
            </w:pPr>
          </w:p>
        </w:tc>
        <w:tc>
          <w:tcPr>
            <w:tcW w:w="44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总计</w:t>
            </w:r>
          </w:p>
        </w:tc>
        <w:tc>
          <w:tcPr>
            <w:tcW w:w="1313"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45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c>
          <w:tcPr>
            <w:tcW w:w="846"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991"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u w:val="none"/>
              </w:rPr>
            </w:pPr>
          </w:p>
        </w:tc>
        <w:tc>
          <w:tcPr>
            <w:tcW w:w="62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u w:val="none"/>
              </w:rPr>
            </w:pPr>
          </w:p>
        </w:tc>
        <w:tc>
          <w:tcPr>
            <w:tcW w:w="44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合计</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人员经费</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公用经费</w:t>
            </w:r>
          </w:p>
        </w:tc>
        <w:tc>
          <w:tcPr>
            <w:tcW w:w="45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政府采购资金</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其他国库集中支付资金</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政府采购资金</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其他国库集中支付资金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2"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auto"/>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i w:val="0"/>
                <w:iCs w:val="0"/>
                <w:color w:val="auto"/>
                <w:sz w:val="18"/>
                <w:szCs w:val="18"/>
                <w:u w:val="none"/>
              </w:rPr>
            </w:pPr>
          </w:p>
        </w:tc>
      </w:tr>
    </w:tbl>
    <w:p>
      <w:pPr>
        <w:spacing w:line="700" w:lineRule="exact"/>
        <w:rPr>
          <w:rFonts w:eastAsia="楷体_GB2312"/>
          <w:color w:val="auto"/>
          <w:kern w:val="0"/>
          <w:szCs w:val="32"/>
        </w:rPr>
      </w:pPr>
      <w:r>
        <w:rPr>
          <w:rFonts w:hint="eastAsia" w:eastAsia="楷体_GB2312"/>
          <w:color w:val="auto"/>
          <w:kern w:val="0"/>
          <w:szCs w:val="32"/>
        </w:rPr>
        <w:t>本单位2026年无政府性基金支出</w:t>
      </w:r>
    </w:p>
    <w:p>
      <w:pPr>
        <w:spacing w:line="700" w:lineRule="exact"/>
        <w:rPr>
          <w:rFonts w:eastAsia="楷体_GB2312"/>
          <w:color w:val="auto"/>
          <w:kern w:val="0"/>
          <w:szCs w:val="32"/>
        </w:rPr>
      </w:pPr>
    </w:p>
    <w:p>
      <w:pPr>
        <w:spacing w:line="700" w:lineRule="exact"/>
        <w:ind w:firstLine="640" w:firstLineChars="200"/>
        <w:rPr>
          <w:rFonts w:eastAsia="楷体"/>
          <w:color w:val="auto"/>
          <w:kern w:val="0"/>
          <w:szCs w:val="32"/>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5"/>
        <w:gridCol w:w="1201"/>
        <w:gridCol w:w="1083"/>
        <w:gridCol w:w="936"/>
        <w:gridCol w:w="718"/>
        <w:gridCol w:w="830"/>
        <w:gridCol w:w="726"/>
        <w:gridCol w:w="667"/>
        <w:gridCol w:w="673"/>
        <w:gridCol w:w="680"/>
        <w:gridCol w:w="5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5000" w:type="pct"/>
            <w:gridSpan w:val="11"/>
            <w:tcBorders>
              <w:top w:val="nil"/>
              <w:left w:val="nil"/>
              <w:bottom w:val="nil"/>
              <w:right w:val="nil"/>
            </w:tcBorders>
            <w:noWrap w:val="0"/>
            <w:vAlign w:val="center"/>
          </w:tcPr>
          <w:p>
            <w:pPr>
              <w:widowControl/>
              <w:jc w:val="center"/>
              <w:rPr>
                <w:rFonts w:ascii="宋体" w:hAnsi="宋体" w:eastAsia="宋体" w:cs="宋体"/>
                <w:b/>
                <w:bCs/>
                <w:i w:val="0"/>
                <w:iCs w:val="0"/>
                <w:color w:val="auto"/>
                <w:sz w:val="60"/>
                <w:szCs w:val="60"/>
                <w:u w:val="none"/>
              </w:rPr>
            </w:pPr>
            <w:r>
              <w:rPr>
                <w:rFonts w:hint="eastAsia" w:ascii="Calibri" w:hAnsi="Calibri" w:eastAsia="方正小标宋简体" w:cs="Times New Roman"/>
                <w:color w:val="auto"/>
                <w:kern w:val="0"/>
                <w:sz w:val="44"/>
                <w:szCs w:val="44"/>
                <w:lang w:val="en-US" w:eastAsia="zh-CN"/>
              </w:rPr>
              <w:t>本年国有资本经营预算支出明细表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11"/>
            <w:tcBorders>
              <w:top w:val="nil"/>
              <w:left w:val="nil"/>
              <w:bottom w:val="single" w:color="000000" w:sz="4" w:space="0"/>
              <w:right w:val="nil"/>
            </w:tcBorders>
            <w:noWrap w:val="0"/>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p>
          <w:p>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w:t>
            </w:r>
            <w:r>
              <w:rPr>
                <w:rFonts w:hint="eastAsia" w:ascii="宋体" w:hAnsi="宋体" w:eastAsia="宋体" w:cs="宋体"/>
                <w:i w:val="0"/>
                <w:iCs w:val="0"/>
                <w:color w:val="auto"/>
                <w:kern w:val="0"/>
                <w:sz w:val="18"/>
                <w:szCs w:val="18"/>
                <w:u w:val="none"/>
                <w:lang w:val="en-US" w:eastAsia="zh-CN" w:bidi="ar"/>
              </w:rPr>
              <w:t>万</w:t>
            </w:r>
            <w:r>
              <w:rPr>
                <w:rFonts w:ascii="宋体" w:hAnsi="宋体" w:eastAsia="宋体" w:cs="宋体"/>
                <w:i w:val="0"/>
                <w:iCs w:val="0"/>
                <w:color w:val="auto"/>
                <w:kern w:val="0"/>
                <w:sz w:val="18"/>
                <w:szCs w:val="18"/>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单位/科目编码</w:t>
            </w:r>
          </w:p>
        </w:tc>
        <w:tc>
          <w:tcPr>
            <w:tcW w:w="67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单位（科目）名称</w:t>
            </w:r>
          </w:p>
        </w:tc>
        <w:tc>
          <w:tcPr>
            <w:tcW w:w="2398"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国有资本经营预算</w:t>
            </w:r>
          </w:p>
        </w:tc>
        <w:tc>
          <w:tcPr>
            <w:tcW w:w="1463"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国库拨款资金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u w:val="none"/>
              </w:rPr>
            </w:pPr>
          </w:p>
        </w:tc>
        <w:tc>
          <w:tcPr>
            <w:tcW w:w="67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u w:val="none"/>
              </w:rPr>
            </w:pPr>
          </w:p>
        </w:tc>
        <w:tc>
          <w:tcPr>
            <w:tcW w:w="60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总  计</w:t>
            </w:r>
          </w:p>
        </w:tc>
        <w:tc>
          <w:tcPr>
            <w:tcW w:w="1388"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40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c>
          <w:tcPr>
            <w:tcW w:w="74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基本支出</w:t>
            </w:r>
          </w:p>
        </w:tc>
        <w:tc>
          <w:tcPr>
            <w:tcW w:w="713"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u w:val="none"/>
              </w:rPr>
            </w:pPr>
          </w:p>
        </w:tc>
        <w:tc>
          <w:tcPr>
            <w:tcW w:w="67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u w:val="none"/>
              </w:rPr>
            </w:pPr>
          </w:p>
        </w:tc>
        <w:tc>
          <w:tcPr>
            <w:tcW w:w="60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合计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人员经费</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公用经费</w:t>
            </w:r>
          </w:p>
        </w:tc>
        <w:tc>
          <w:tcPr>
            <w:tcW w:w="40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政府采购资金</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其他国库集中支付资金</w:t>
            </w:r>
          </w:p>
        </w:tc>
        <w:tc>
          <w:tcPr>
            <w:tcW w:w="3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政府采购资金</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其他国库集中支付资金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18"/>
                <w:szCs w:val="18"/>
                <w:u w:val="none"/>
              </w:rPr>
            </w:pPr>
          </w:p>
        </w:tc>
        <w:tc>
          <w:tcPr>
            <w:tcW w:w="671"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r>
    </w:tbl>
    <w:p>
      <w:pPr>
        <w:spacing w:line="700" w:lineRule="exact"/>
        <w:rPr>
          <w:rFonts w:eastAsia="楷体"/>
          <w:color w:val="auto"/>
          <w:kern w:val="0"/>
          <w:szCs w:val="32"/>
        </w:rPr>
      </w:pPr>
      <w:r>
        <w:rPr>
          <w:rFonts w:hint="eastAsia" w:eastAsia="楷体"/>
          <w:color w:val="auto"/>
          <w:kern w:val="0"/>
          <w:szCs w:val="32"/>
        </w:rPr>
        <w:t>本单位2026年无国有资本经营支出</w:t>
      </w:r>
    </w:p>
    <w:p>
      <w:pPr>
        <w:spacing w:line="700" w:lineRule="exact"/>
        <w:ind w:firstLine="640" w:firstLineChars="200"/>
        <w:rPr>
          <w:rFonts w:eastAsia="楷体"/>
          <w:color w:val="auto"/>
          <w:kern w:val="0"/>
          <w:szCs w:val="32"/>
        </w:rPr>
      </w:pPr>
    </w:p>
    <w:p>
      <w:pPr>
        <w:spacing w:line="700" w:lineRule="exact"/>
        <w:rPr>
          <w:rFonts w:eastAsia="楷体"/>
          <w:color w:val="auto"/>
          <w:kern w:val="0"/>
          <w:szCs w:val="32"/>
        </w:rPr>
      </w:pPr>
    </w:p>
    <w:p>
      <w:pPr>
        <w:ind w:firstLine="640" w:firstLineChars="200"/>
        <w:rPr>
          <w:rFonts w:eastAsia="楷体"/>
          <w:color w:val="auto"/>
          <w:kern w:val="0"/>
          <w:szCs w:val="32"/>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8"/>
        <w:gridCol w:w="556"/>
        <w:gridCol w:w="596"/>
        <w:gridCol w:w="639"/>
        <w:gridCol w:w="705"/>
        <w:gridCol w:w="913"/>
        <w:gridCol w:w="870"/>
        <w:gridCol w:w="397"/>
        <w:gridCol w:w="913"/>
        <w:gridCol w:w="870"/>
        <w:gridCol w:w="397"/>
        <w:gridCol w:w="691"/>
        <w:gridCol w:w="6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5000" w:type="pct"/>
            <w:gridSpan w:val="13"/>
            <w:tcBorders>
              <w:top w:val="nil"/>
              <w:left w:val="nil"/>
              <w:bottom w:val="nil"/>
              <w:right w:val="nil"/>
            </w:tcBorders>
            <w:noWrap w:val="0"/>
            <w:vAlign w:val="center"/>
          </w:tcPr>
          <w:p>
            <w:pPr>
              <w:widowControl/>
              <w:jc w:val="center"/>
              <w:textAlignment w:val="center"/>
              <w:rPr>
                <w:rFonts w:ascii="宋体" w:hAnsi="宋体" w:eastAsia="宋体" w:cs="宋体"/>
                <w:b/>
                <w:bCs/>
                <w:i w:val="0"/>
                <w:iCs w:val="0"/>
                <w:color w:val="auto"/>
                <w:sz w:val="76"/>
                <w:szCs w:val="76"/>
                <w:u w:val="none"/>
              </w:rPr>
            </w:pPr>
            <w:r>
              <w:rPr>
                <w:rFonts w:hint="eastAsia" w:ascii="Times New Roman" w:hAnsi="Times New Roman" w:eastAsia="方正小标宋简体" w:cs="Times New Roman"/>
                <w:color w:val="auto"/>
                <w:kern w:val="0"/>
                <w:sz w:val="44"/>
                <w:szCs w:val="44"/>
                <w:lang w:val="en-US" w:eastAsia="zh-CN"/>
              </w:rPr>
              <w:t>项目支出表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5000" w:type="pct"/>
            <w:gridSpan w:val="13"/>
            <w:tcBorders>
              <w:top w:val="nil"/>
              <w:left w:val="nil"/>
              <w:bottom w:val="single" w:color="000000" w:sz="4" w:space="0"/>
              <w:right w:val="nil"/>
            </w:tcBorders>
            <w:noWrap w:val="0"/>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p>
          <w:p>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w:t>
            </w:r>
            <w:r>
              <w:rPr>
                <w:rFonts w:hint="eastAsia" w:ascii="宋体" w:hAnsi="宋体" w:eastAsia="宋体" w:cs="宋体"/>
                <w:i w:val="0"/>
                <w:iCs w:val="0"/>
                <w:color w:val="auto"/>
                <w:kern w:val="0"/>
                <w:sz w:val="18"/>
                <w:szCs w:val="18"/>
                <w:u w:val="none"/>
                <w:lang w:val="en-US" w:eastAsia="zh-CN" w:bidi="ar"/>
              </w:rPr>
              <w:t>万</w:t>
            </w:r>
            <w:r>
              <w:rPr>
                <w:rFonts w:ascii="宋体" w:hAnsi="宋体" w:eastAsia="宋体" w:cs="宋体"/>
                <w:i w:val="0"/>
                <w:iCs w:val="0"/>
                <w:color w:val="auto"/>
                <w:kern w:val="0"/>
                <w:sz w:val="18"/>
                <w:szCs w:val="18"/>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类型</w:t>
            </w:r>
          </w:p>
        </w:tc>
        <w:tc>
          <w:tcPr>
            <w:tcW w:w="64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项目名称</w:t>
            </w:r>
          </w:p>
        </w:tc>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项目单位</w:t>
            </w:r>
          </w:p>
        </w:tc>
        <w:tc>
          <w:tcPr>
            <w:tcW w:w="3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合计</w:t>
            </w:r>
          </w:p>
        </w:tc>
        <w:tc>
          <w:tcPr>
            <w:tcW w:w="1218"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本年财政拨款</w:t>
            </w:r>
          </w:p>
        </w:tc>
        <w:tc>
          <w:tcPr>
            <w:tcW w:w="1218"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财政拨款结转</w:t>
            </w:r>
          </w:p>
        </w:tc>
        <w:tc>
          <w:tcPr>
            <w:tcW w:w="38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财政专户管理资金</w:t>
            </w:r>
          </w:p>
        </w:tc>
        <w:tc>
          <w:tcPr>
            <w:tcW w:w="34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7" w:hRule="atLeast"/>
        </w:trPr>
        <w:tc>
          <w:tcPr>
            <w:tcW w:w="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u w:val="none"/>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一级项目</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二级项目</w:t>
            </w:r>
          </w:p>
        </w:tc>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u w:val="none"/>
              </w:rPr>
            </w:pPr>
          </w:p>
        </w:tc>
        <w:tc>
          <w:tcPr>
            <w:tcW w:w="3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u w:val="none"/>
              </w:rPr>
            </w:pPr>
          </w:p>
        </w:tc>
        <w:tc>
          <w:tcPr>
            <w:tcW w:w="5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一般公共预算</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政府性基金预算</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国有资本经营预算</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一般公共预算</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政府性基金预算</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bCs/>
                <w:i w:val="0"/>
                <w:iCs w:val="0"/>
                <w:color w:val="auto"/>
                <w:sz w:val="18"/>
                <w:szCs w:val="18"/>
                <w:u w:val="none"/>
              </w:rPr>
            </w:pPr>
            <w:r>
              <w:rPr>
                <w:rFonts w:ascii="宋体" w:hAnsi="宋体" w:eastAsia="宋体" w:cs="宋体"/>
                <w:b/>
                <w:bCs/>
                <w:i w:val="0"/>
                <w:iCs w:val="0"/>
                <w:color w:val="auto"/>
                <w:kern w:val="0"/>
                <w:sz w:val="18"/>
                <w:szCs w:val="18"/>
                <w:u w:val="none"/>
                <w:lang w:val="en-US" w:eastAsia="zh-CN" w:bidi="ar"/>
              </w:rPr>
              <w:t>国有资本经营预算</w:t>
            </w:r>
          </w:p>
        </w:tc>
        <w:tc>
          <w:tcPr>
            <w:tcW w:w="38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u w:val="none"/>
              </w:rPr>
            </w:pPr>
          </w:p>
        </w:tc>
        <w:tc>
          <w:tcPr>
            <w:tcW w:w="34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其他运转类</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c>
          <w:tcPr>
            <w:tcW w:w="51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c>
          <w:tcPr>
            <w:tcW w:w="51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c>
          <w:tcPr>
            <w:tcW w:w="349"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8" w:hRule="atLeast"/>
        </w:trPr>
        <w:tc>
          <w:tcPr>
            <w:tcW w:w="4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部门特定目标类项目</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u w:val="none"/>
              </w:rPr>
            </w:pPr>
          </w:p>
        </w:tc>
        <w:tc>
          <w:tcPr>
            <w:tcW w:w="35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c>
          <w:tcPr>
            <w:tcW w:w="51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c>
          <w:tcPr>
            <w:tcW w:w="51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c>
          <w:tcPr>
            <w:tcW w:w="349"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u w:val="none"/>
              </w:rPr>
            </w:pPr>
          </w:p>
        </w:tc>
      </w:tr>
    </w:tbl>
    <w:p>
      <w:pPr>
        <w:spacing w:line="700" w:lineRule="exact"/>
        <w:rPr>
          <w:rFonts w:eastAsia="楷体"/>
          <w:color w:val="auto"/>
          <w:kern w:val="0"/>
          <w:szCs w:val="32"/>
        </w:rPr>
      </w:pPr>
    </w:p>
    <w:p>
      <w:pPr>
        <w:spacing w:line="700" w:lineRule="exact"/>
        <w:ind w:firstLine="640" w:firstLineChars="200"/>
        <w:rPr>
          <w:rFonts w:eastAsia="楷体"/>
          <w:color w:val="auto"/>
          <w:kern w:val="0"/>
          <w:szCs w:val="32"/>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50"/>
        <w:gridCol w:w="1213"/>
        <w:gridCol w:w="839"/>
        <w:gridCol w:w="1319"/>
        <w:gridCol w:w="705"/>
        <w:gridCol w:w="911"/>
        <w:gridCol w:w="1138"/>
        <w:gridCol w:w="811"/>
        <w:gridCol w:w="472"/>
        <w:gridCol w:w="4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noWrap w:val="0"/>
            <w:vAlign w:val="center"/>
          </w:tcPr>
          <w:p>
            <w:pPr>
              <w:widowControl/>
              <w:jc w:val="center"/>
              <w:textAlignment w:val="center"/>
              <w:rPr>
                <w:rFonts w:ascii="黑体" w:hAnsi="宋体" w:eastAsia="黑体" w:cs="黑体"/>
                <w:b/>
                <w:bCs/>
                <w:i w:val="0"/>
                <w:iCs w:val="0"/>
                <w:color w:val="auto"/>
                <w:sz w:val="32"/>
                <w:szCs w:val="32"/>
                <w:u w:val="none"/>
              </w:rPr>
            </w:pPr>
            <w:r>
              <w:rPr>
                <w:rFonts w:hint="eastAsia" w:ascii="Times New Roman" w:hAnsi="Times New Roman" w:eastAsia="方正小标宋简体" w:cs="Times New Roman"/>
                <w:color w:val="auto"/>
                <w:kern w:val="0"/>
                <w:sz w:val="44"/>
                <w:szCs w:val="44"/>
                <w:lang w:val="en-US" w:eastAsia="zh-CN"/>
              </w:rPr>
              <w:t>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0"/>
            <w:tcBorders>
              <w:top w:val="nil"/>
              <w:left w:val="nil"/>
              <w:bottom w:val="nil"/>
              <w:right w:val="nil"/>
            </w:tcBorders>
            <w:noWrap w:val="0"/>
            <w:vAlign w:val="center"/>
          </w:tcPr>
          <w:p>
            <w:pPr>
              <w:keepNext w:val="0"/>
              <w:keepLines w:val="0"/>
              <w:widowControl/>
              <w:suppressLineNumbers w:val="0"/>
              <w:jc w:val="right"/>
              <w:textAlignment w:val="center"/>
              <w:rPr>
                <w:rFonts w:hint="eastAsia" w:ascii="华文细黑" w:hAnsi="华文细黑" w:eastAsia="华文细黑" w:cs="华文细黑"/>
                <w:i w:val="0"/>
                <w:iCs w:val="0"/>
                <w:color w:val="auto"/>
                <w:sz w:val="16"/>
                <w:szCs w:val="16"/>
                <w:u w:val="none"/>
                <w:lang w:eastAsia="zh-CN"/>
              </w:rPr>
            </w:pPr>
            <w:r>
              <w:rPr>
                <w:rFonts w:hint="eastAsia" w:ascii="华文细黑" w:hAnsi="华文细黑" w:eastAsia="华文细黑" w:cs="华文细黑"/>
                <w:i w:val="0"/>
                <w:iCs w:val="0"/>
                <w:color w:val="auto"/>
                <w:sz w:val="16"/>
                <w:szCs w:val="16"/>
                <w:u w:val="none"/>
                <w:lang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58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单位名称</w:t>
            </w: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项目名称</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年度资金总额（万元）</w:t>
            </w:r>
          </w:p>
        </w:tc>
        <w:tc>
          <w:tcPr>
            <w:tcW w:w="7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年度绩效目标</w:t>
            </w: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一级指标</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二级指标</w:t>
            </w:r>
          </w:p>
        </w:tc>
        <w:tc>
          <w:tcPr>
            <w:tcW w:w="6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三级指标</w:t>
            </w:r>
          </w:p>
        </w:tc>
        <w:tc>
          <w:tcPr>
            <w:tcW w:w="4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指标解释</w:t>
            </w:r>
          </w:p>
        </w:tc>
        <w:tc>
          <w:tcPr>
            <w:tcW w:w="2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指标值</w:t>
            </w:r>
          </w:p>
        </w:tc>
        <w:tc>
          <w:tcPr>
            <w:tcW w:w="2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trPr>
        <w:tc>
          <w:tcPr>
            <w:tcW w:w="587"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678"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737"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成本指标</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社会成本指标</w:t>
            </w:r>
          </w:p>
        </w:tc>
        <w:tc>
          <w:tcPr>
            <w:tcW w:w="6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eastAsia" w:ascii="华文细黑" w:hAnsi="华文细黑" w:eastAsia="华文细黑" w:cs="华文细黑"/>
                <w:i w:val="0"/>
                <w:iCs w:val="0"/>
                <w:color w:val="auto"/>
                <w:sz w:val="16"/>
                <w:szCs w:val="16"/>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394"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产出指标</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数量指标</w:t>
            </w:r>
          </w:p>
        </w:tc>
        <w:tc>
          <w:tcPr>
            <w:tcW w:w="6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eastAsia" w:ascii="华文细黑" w:hAnsi="华文细黑" w:eastAsia="华文细黑" w:cs="华文细黑"/>
                <w:i w:val="0"/>
                <w:iCs w:val="0"/>
                <w:color w:val="auto"/>
                <w:sz w:val="16"/>
                <w:szCs w:val="16"/>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时效指标</w:t>
            </w:r>
          </w:p>
        </w:tc>
        <w:tc>
          <w:tcPr>
            <w:tcW w:w="6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eastAsia" w:ascii="华文细黑" w:hAnsi="华文细黑" w:eastAsia="华文细黑" w:cs="华文细黑"/>
                <w:i w:val="0"/>
                <w:iCs w:val="0"/>
                <w:color w:val="auto"/>
                <w:sz w:val="16"/>
                <w:szCs w:val="16"/>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效益指标</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生态效益指标</w:t>
            </w:r>
          </w:p>
        </w:tc>
        <w:tc>
          <w:tcPr>
            <w:tcW w:w="6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eastAsia" w:ascii="华文细黑" w:hAnsi="华文细黑" w:eastAsia="华文细黑" w:cs="华文细黑"/>
                <w:i w:val="0"/>
                <w:iCs w:val="0"/>
                <w:color w:val="auto"/>
                <w:sz w:val="16"/>
                <w:szCs w:val="16"/>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trPr>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满意度指标</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华文细黑" w:hAnsi="华文细黑" w:eastAsia="华文细黑" w:cs="华文细黑"/>
                <w:i w:val="0"/>
                <w:iCs w:val="0"/>
                <w:color w:val="auto"/>
                <w:sz w:val="16"/>
                <w:szCs w:val="16"/>
                <w:u w:val="none"/>
              </w:rPr>
            </w:pPr>
            <w:r>
              <w:rPr>
                <w:rFonts w:hint="eastAsia" w:ascii="华文细黑" w:hAnsi="华文细黑" w:eastAsia="华文细黑" w:cs="华文细黑"/>
                <w:i w:val="0"/>
                <w:iCs w:val="0"/>
                <w:color w:val="auto"/>
                <w:kern w:val="0"/>
                <w:sz w:val="16"/>
                <w:szCs w:val="16"/>
                <w:u w:val="none"/>
                <w:lang w:val="en-US" w:eastAsia="zh-CN" w:bidi="ar"/>
              </w:rPr>
              <w:t>服务对象满意度指标</w:t>
            </w:r>
          </w:p>
        </w:tc>
        <w:tc>
          <w:tcPr>
            <w:tcW w:w="6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eastAsia" w:ascii="华文细黑" w:hAnsi="华文细黑" w:eastAsia="华文细黑" w:cs="华文细黑"/>
                <w:i w:val="0"/>
                <w:iCs w:val="0"/>
                <w:color w:val="auto"/>
                <w:sz w:val="16"/>
                <w:szCs w:val="16"/>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华文细黑" w:hAnsi="华文细黑" w:eastAsia="华文细黑" w:cs="华文细黑"/>
                <w:i w:val="0"/>
                <w:iCs w:val="0"/>
                <w:color w:val="auto"/>
                <w:sz w:val="16"/>
                <w:szCs w:val="16"/>
                <w:u w:val="none"/>
              </w:rPr>
            </w:pPr>
          </w:p>
        </w:tc>
      </w:tr>
    </w:tbl>
    <w:p>
      <w:pPr>
        <w:spacing w:line="700" w:lineRule="exact"/>
        <w:rPr>
          <w:rFonts w:hint="eastAsia" w:eastAsia="楷体"/>
          <w:color w:val="auto"/>
          <w:kern w:val="0"/>
          <w:sz w:val="28"/>
          <w:szCs w:val="28"/>
        </w:rPr>
      </w:pPr>
    </w:p>
    <w:tbl>
      <w:tblPr>
        <w:tblStyle w:val="9"/>
        <w:tblpPr w:leftFromText="180" w:rightFromText="180" w:vertAnchor="text" w:horzAnchor="page" w:tblpX="1727" w:tblpY="118"/>
        <w:tblOverlap w:val="never"/>
        <w:tblW w:w="8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pPr>
              <w:spacing w:line="240" w:lineRule="auto"/>
              <w:jc w:val="center"/>
              <w:rPr>
                <w:rFonts w:hint="eastAsia" w:ascii="华文细黑" w:hAnsi="华文细黑" w:eastAsia="华文细黑" w:cs="华文细黑"/>
                <w:color w:val="auto"/>
                <w:kern w:val="0"/>
                <w:sz w:val="20"/>
                <w:szCs w:val="20"/>
                <w:lang w:eastAsia="zh-CN"/>
              </w:rPr>
            </w:pPr>
            <w:r>
              <w:rPr>
                <w:rFonts w:hint="eastAsia" w:ascii="Calibri" w:hAnsi="Calibri" w:eastAsia="方正小标宋简体" w:cs="Times New Roman"/>
                <w:color w:val="auto"/>
                <w:kern w:val="0"/>
                <w:sz w:val="44"/>
                <w:szCs w:val="44"/>
                <w:lang w:eastAsia="zh-CN"/>
              </w:rPr>
              <w:t>财政拨款委托业务费支出预算表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pPr>
              <w:spacing w:line="240" w:lineRule="auto"/>
              <w:jc w:val="right"/>
              <w:rPr>
                <w:rFonts w:hint="eastAsia" w:ascii="华文细黑" w:hAnsi="华文细黑" w:eastAsia="华文细黑" w:cs="华文细黑"/>
                <w:color w:val="auto"/>
                <w:kern w:val="0"/>
                <w:sz w:val="20"/>
                <w:szCs w:val="20"/>
                <w:lang w:eastAsia="zh-CN"/>
              </w:rPr>
            </w:pPr>
            <w:r>
              <w:rPr>
                <w:rFonts w:ascii="Calibri" w:hAnsi="Calibri" w:eastAsia="华文细黑" w:cs="Times New Roman"/>
                <w:color w:val="auto"/>
                <w:kern w:val="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color w:val="auto"/>
                <w:kern w:val="2"/>
                <w:sz w:val="20"/>
                <w:szCs w:val="20"/>
                <w:lang w:val="en-US" w:eastAsia="zh-CN"/>
              </w:rPr>
            </w:pPr>
            <w:r>
              <w:rPr>
                <w:rFonts w:hint="eastAsia" w:ascii="华文细黑" w:hAnsi="华文细黑" w:eastAsia="华文细黑" w:cs="华文细黑"/>
                <w:color w:val="auto"/>
                <w:kern w:val="2"/>
                <w:sz w:val="20"/>
                <w:szCs w:val="20"/>
                <w:lang w:eastAsia="zh-CN"/>
              </w:rPr>
              <w:t>部门</w:t>
            </w:r>
            <w:r>
              <w:rPr>
                <w:rFonts w:hint="eastAsia" w:ascii="华文细黑" w:hAnsi="华文细黑" w:eastAsia="华文细黑" w:cs="华文细黑"/>
                <w:color w:val="auto"/>
                <w:kern w:val="2"/>
                <w:sz w:val="20"/>
                <w:szCs w:val="20"/>
                <w:lang w:val="en-US" w:eastAsia="zh-CN"/>
              </w:rPr>
              <w:t>/单位/</w:t>
            </w:r>
          </w:p>
          <w:p>
            <w:pPr>
              <w:spacing w:line="240" w:lineRule="auto"/>
              <w:jc w:val="center"/>
              <w:rPr>
                <w:rFonts w:hint="eastAsia" w:ascii="华文细黑" w:hAnsi="华文细黑" w:eastAsia="华文细黑" w:cs="华文细黑"/>
                <w:color w:val="auto"/>
                <w:kern w:val="0"/>
                <w:sz w:val="20"/>
                <w:szCs w:val="20"/>
              </w:rPr>
            </w:pPr>
            <w:r>
              <w:rPr>
                <w:rFonts w:hint="eastAsia" w:ascii="华文细黑" w:hAnsi="华文细黑" w:eastAsia="华文细黑" w:cs="华文细黑"/>
                <w:color w:val="auto"/>
                <w:kern w:val="2"/>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color w:val="auto"/>
                <w:kern w:val="0"/>
                <w:sz w:val="20"/>
                <w:szCs w:val="20"/>
              </w:rPr>
            </w:pPr>
            <w:r>
              <w:rPr>
                <w:rFonts w:hint="eastAsia" w:ascii="华文细黑" w:hAnsi="华文细黑" w:eastAsia="华文细黑" w:cs="华文细黑"/>
                <w:color w:val="auto"/>
                <w:kern w:val="2"/>
                <w:sz w:val="20"/>
                <w:szCs w:val="20"/>
                <w:lang w:eastAsia="zh-CN"/>
              </w:rPr>
              <w:t>委托事</w:t>
            </w:r>
            <w:r>
              <w:rPr>
                <w:rFonts w:hint="eastAsia" w:ascii="华文细黑" w:hAnsi="华文细黑" w:eastAsia="华文细黑" w:cs="华文细黑"/>
                <w:color w:val="auto"/>
                <w:kern w:val="2"/>
                <w:sz w:val="20"/>
                <w:szCs w:val="20"/>
                <w:lang w:val="en-US" w:eastAsia="zh-CN"/>
              </w:rPr>
              <w:t xml:space="preserve">    </w:t>
            </w:r>
            <w:r>
              <w:rPr>
                <w:rFonts w:hint="eastAsia" w:ascii="华文细黑" w:hAnsi="华文细黑" w:eastAsia="华文细黑" w:cs="华文细黑"/>
                <w:color w:val="auto"/>
                <w:kern w:val="2"/>
                <w:sz w:val="20"/>
                <w:szCs w:val="20"/>
                <w:lang w:eastAsia="zh-CN"/>
              </w:rPr>
              <w:t>项内容</w:t>
            </w:r>
          </w:p>
        </w:tc>
        <w:tc>
          <w:tcPr>
            <w:tcW w:w="2778" w:type="dxa"/>
            <w:gridSpan w:val="4"/>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color w:val="auto"/>
                <w:kern w:val="0"/>
                <w:sz w:val="20"/>
                <w:szCs w:val="20"/>
              </w:rPr>
            </w:pPr>
            <w:r>
              <w:rPr>
                <w:rFonts w:hint="eastAsia" w:ascii="华文细黑" w:hAnsi="华文细黑" w:eastAsia="华文细黑" w:cs="华文细黑"/>
                <w:color w:val="auto"/>
                <w:kern w:val="0"/>
                <w:sz w:val="20"/>
                <w:szCs w:val="20"/>
                <w:lang w:eastAsia="zh-CN"/>
              </w:rPr>
              <w:t>财政拨款收入</w:t>
            </w:r>
          </w:p>
        </w:tc>
        <w:tc>
          <w:tcPr>
            <w:tcW w:w="1063"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color w:val="auto"/>
                <w:kern w:val="0"/>
                <w:sz w:val="20"/>
                <w:szCs w:val="20"/>
                <w:lang w:eastAsia="zh-CN"/>
              </w:rPr>
            </w:pPr>
            <w:r>
              <w:rPr>
                <w:rFonts w:hint="eastAsia" w:ascii="华文细黑" w:hAnsi="华文细黑" w:eastAsia="华文细黑" w:cs="华文细黑"/>
                <w:color w:val="auto"/>
                <w:kern w:val="0"/>
                <w:sz w:val="20"/>
                <w:szCs w:val="20"/>
                <w:lang w:eastAsia="zh-CN"/>
              </w:rPr>
              <w:t>是否政府购买服务</w:t>
            </w:r>
            <w:r>
              <w:rPr>
                <w:rFonts w:hint="eastAsia" w:ascii="华文细黑" w:hAnsi="华文细黑" w:eastAsia="华文细黑" w:cs="华文细黑"/>
                <w:color w:val="auto"/>
                <w:kern w:val="0"/>
                <w:sz w:val="20"/>
                <w:szCs w:val="20"/>
                <w:lang w:val="en-US" w:eastAsia="zh-CN"/>
              </w:rPr>
              <w:t xml:space="preserve">  </w:t>
            </w:r>
            <w:r>
              <w:rPr>
                <w:rFonts w:hint="eastAsia" w:ascii="华文细黑" w:hAnsi="华文细黑" w:eastAsia="华文细黑" w:cs="华文细黑"/>
                <w:color w:val="auto"/>
                <w:kern w:val="0"/>
                <w:sz w:val="20"/>
                <w:szCs w:val="20"/>
                <w:lang w:eastAsia="zh-CN"/>
              </w:rPr>
              <w:t>（是</w:t>
            </w:r>
            <w:r>
              <w:rPr>
                <w:rFonts w:hint="eastAsia" w:ascii="华文细黑" w:hAnsi="华文细黑" w:eastAsia="华文细黑" w:cs="华文细黑"/>
                <w:color w:val="auto"/>
                <w:kern w:val="0"/>
                <w:sz w:val="20"/>
                <w:szCs w:val="20"/>
                <w:lang w:val="en-US" w:eastAsia="zh-CN"/>
              </w:rPr>
              <w:t>/否</w:t>
            </w:r>
            <w:r>
              <w:rPr>
                <w:rFonts w:hint="eastAsia" w:ascii="华文细黑" w:hAnsi="华文细黑" w:eastAsia="华文细黑" w:cs="华文细黑"/>
                <w:color w:val="auto"/>
                <w:kern w:val="0"/>
                <w:sz w:val="20"/>
                <w:szCs w:val="20"/>
                <w:lang w:eastAsia="zh-CN"/>
              </w:rPr>
              <w:t>）</w:t>
            </w:r>
          </w:p>
        </w:tc>
        <w:tc>
          <w:tcPr>
            <w:tcW w:w="1036"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color w:val="auto"/>
                <w:kern w:val="0"/>
                <w:sz w:val="20"/>
                <w:szCs w:val="20"/>
                <w:lang w:eastAsia="zh-CN"/>
              </w:rPr>
            </w:pPr>
            <w:r>
              <w:rPr>
                <w:rFonts w:hint="eastAsia" w:ascii="华文细黑" w:hAnsi="华文细黑" w:eastAsia="华文细黑" w:cs="华文细黑"/>
                <w:color w:val="auto"/>
                <w:kern w:val="0"/>
                <w:sz w:val="20"/>
                <w:szCs w:val="20"/>
                <w:lang w:eastAsia="zh-CN"/>
              </w:rPr>
              <w:t>是否政</w:t>
            </w:r>
            <w:r>
              <w:rPr>
                <w:rFonts w:hint="eastAsia" w:ascii="华文细黑" w:hAnsi="华文细黑" w:eastAsia="华文细黑" w:cs="华文细黑"/>
                <w:color w:val="auto"/>
                <w:kern w:val="0"/>
                <w:sz w:val="20"/>
                <w:szCs w:val="20"/>
                <w:lang w:val="en-US" w:eastAsia="zh-CN"/>
              </w:rPr>
              <w:t xml:space="preserve">  </w:t>
            </w:r>
            <w:r>
              <w:rPr>
                <w:rFonts w:hint="eastAsia" w:ascii="华文细黑" w:hAnsi="华文细黑" w:eastAsia="华文细黑" w:cs="华文细黑"/>
                <w:color w:val="auto"/>
                <w:kern w:val="0"/>
                <w:sz w:val="20"/>
                <w:szCs w:val="20"/>
                <w:lang w:eastAsia="zh-CN"/>
              </w:rPr>
              <w:t>府采购</w:t>
            </w:r>
            <w:r>
              <w:rPr>
                <w:rFonts w:hint="eastAsia" w:ascii="华文细黑" w:hAnsi="华文细黑" w:eastAsia="华文细黑" w:cs="华文细黑"/>
                <w:color w:val="auto"/>
                <w:kern w:val="0"/>
                <w:sz w:val="20"/>
                <w:szCs w:val="20"/>
                <w:lang w:val="en-US" w:eastAsia="zh-CN"/>
              </w:rPr>
              <w:t xml:space="preserve">  </w:t>
            </w:r>
            <w:r>
              <w:rPr>
                <w:rFonts w:hint="eastAsia" w:ascii="华文细黑" w:hAnsi="华文细黑" w:eastAsia="华文细黑" w:cs="华文细黑"/>
                <w:color w:val="auto"/>
                <w:kern w:val="0"/>
                <w:sz w:val="20"/>
                <w:szCs w:val="20"/>
                <w:lang w:eastAsia="zh-CN"/>
              </w:rPr>
              <w:t>（是</w:t>
            </w:r>
            <w:r>
              <w:rPr>
                <w:rFonts w:hint="eastAsia" w:ascii="华文细黑" w:hAnsi="华文细黑" w:eastAsia="华文细黑" w:cs="华文细黑"/>
                <w:color w:val="auto"/>
                <w:kern w:val="0"/>
                <w:sz w:val="20"/>
                <w:szCs w:val="20"/>
                <w:lang w:val="en-US" w:eastAsia="zh-CN"/>
              </w:rPr>
              <w:t>/否</w:t>
            </w:r>
            <w:r>
              <w:rPr>
                <w:rFonts w:hint="eastAsia" w:ascii="华文细黑" w:hAnsi="华文细黑" w:eastAsia="华文细黑" w:cs="华文细黑"/>
                <w:color w:val="auto"/>
                <w:kern w:val="0"/>
                <w:sz w:val="20"/>
                <w:szCs w:val="20"/>
                <w:lang w:eastAsia="zh-CN"/>
              </w:rPr>
              <w:t>）</w:t>
            </w:r>
          </w:p>
        </w:tc>
        <w:tc>
          <w:tcPr>
            <w:tcW w:w="803"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color w:val="auto"/>
                <w:kern w:val="0"/>
                <w:sz w:val="20"/>
                <w:szCs w:val="20"/>
                <w:lang w:eastAsia="zh-CN"/>
              </w:rPr>
            </w:pPr>
            <w:r>
              <w:rPr>
                <w:rFonts w:hint="eastAsia" w:ascii="华文细黑" w:hAnsi="华文细黑" w:eastAsia="华文细黑" w:cs="华文细黑"/>
                <w:color w:val="auto"/>
                <w:kern w:val="0"/>
                <w:sz w:val="20"/>
                <w:szCs w:val="20"/>
                <w:lang w:eastAsia="zh-CN"/>
              </w:rPr>
              <w:t>特殊情况说明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color w:val="auto"/>
                <w:kern w:val="0"/>
                <w:sz w:val="20"/>
                <w:szCs w:val="20"/>
              </w:rPr>
            </w:pPr>
          </w:p>
        </w:tc>
        <w:tc>
          <w:tcPr>
            <w:tcW w:w="1284"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color w:val="auto"/>
                <w:kern w:val="0"/>
                <w:sz w:val="20"/>
                <w:szCs w:val="20"/>
              </w:rPr>
            </w:pPr>
          </w:p>
        </w:tc>
        <w:tc>
          <w:tcPr>
            <w:tcW w:w="667" w:type="dxa"/>
            <w:tcBorders>
              <w:top w:val="single" w:color="auto" w:sz="4" w:space="0"/>
            </w:tcBorders>
            <w:noWrap w:val="0"/>
            <w:vAlign w:val="center"/>
          </w:tcPr>
          <w:p>
            <w:pPr>
              <w:spacing w:line="240" w:lineRule="auto"/>
              <w:jc w:val="center"/>
              <w:rPr>
                <w:rFonts w:hint="eastAsia" w:ascii="华文细黑" w:hAnsi="华文细黑" w:eastAsia="华文细黑" w:cs="华文细黑"/>
                <w:color w:val="auto"/>
                <w:kern w:val="0"/>
                <w:sz w:val="20"/>
                <w:szCs w:val="20"/>
                <w:lang w:eastAsia="zh-CN"/>
              </w:rPr>
            </w:pPr>
            <w:r>
              <w:rPr>
                <w:rFonts w:hint="eastAsia" w:ascii="华文细黑" w:hAnsi="华文细黑" w:eastAsia="华文细黑" w:cs="华文细黑"/>
                <w:color w:val="auto"/>
                <w:kern w:val="0"/>
                <w:sz w:val="20"/>
                <w:szCs w:val="20"/>
                <w:lang w:eastAsia="zh-CN"/>
              </w:rPr>
              <w:t>合计</w:t>
            </w:r>
          </w:p>
        </w:tc>
        <w:tc>
          <w:tcPr>
            <w:tcW w:w="666" w:type="dxa"/>
            <w:tcBorders>
              <w:top w:val="single" w:color="auto" w:sz="4" w:space="0"/>
            </w:tcBorders>
            <w:noWrap w:val="0"/>
            <w:vAlign w:val="center"/>
          </w:tcPr>
          <w:p>
            <w:pPr>
              <w:spacing w:line="240" w:lineRule="auto"/>
              <w:jc w:val="center"/>
              <w:rPr>
                <w:rFonts w:hint="eastAsia" w:ascii="华文细黑" w:hAnsi="华文细黑" w:eastAsia="华文细黑" w:cs="华文细黑"/>
                <w:color w:val="auto"/>
                <w:kern w:val="0"/>
                <w:sz w:val="20"/>
                <w:szCs w:val="20"/>
                <w:lang w:eastAsia="zh-CN"/>
              </w:rPr>
            </w:pPr>
            <w:r>
              <w:rPr>
                <w:rFonts w:hint="eastAsia" w:ascii="Calibri" w:hAnsi="Calibri" w:eastAsia="华文细黑" w:cs="Times New Roman"/>
                <w:color w:val="auto"/>
                <w:kern w:val="2"/>
                <w:sz w:val="20"/>
                <w:szCs w:val="22"/>
                <w:lang w:eastAsia="zh-CN"/>
              </w:rPr>
              <w:t>一般公共预算拨款收入</w:t>
            </w:r>
          </w:p>
        </w:tc>
        <w:tc>
          <w:tcPr>
            <w:tcW w:w="717" w:type="dxa"/>
            <w:tcBorders>
              <w:top w:val="single" w:color="auto" w:sz="4" w:space="0"/>
            </w:tcBorders>
            <w:noWrap w:val="0"/>
            <w:vAlign w:val="center"/>
          </w:tcPr>
          <w:p>
            <w:pPr>
              <w:spacing w:line="240" w:lineRule="auto"/>
              <w:jc w:val="center"/>
              <w:rPr>
                <w:rFonts w:hint="eastAsia" w:ascii="华文细黑" w:hAnsi="华文细黑" w:eastAsia="华文细黑" w:cs="华文细黑"/>
                <w:color w:val="auto"/>
                <w:kern w:val="0"/>
                <w:sz w:val="20"/>
                <w:szCs w:val="20"/>
                <w:lang w:eastAsia="zh-CN"/>
              </w:rPr>
            </w:pPr>
            <w:r>
              <w:rPr>
                <w:rFonts w:hint="eastAsia" w:ascii="华文细黑" w:hAnsi="华文细黑" w:eastAsia="华文细黑" w:cs="华文细黑"/>
                <w:color w:val="auto"/>
                <w:kern w:val="0"/>
                <w:sz w:val="20"/>
                <w:szCs w:val="20"/>
                <w:lang w:eastAsia="zh-CN"/>
              </w:rPr>
              <w:t>政府性基金预算拨款收入</w:t>
            </w:r>
          </w:p>
        </w:tc>
        <w:tc>
          <w:tcPr>
            <w:tcW w:w="728" w:type="dxa"/>
            <w:tcBorders>
              <w:top w:val="single" w:color="auto" w:sz="4" w:space="0"/>
            </w:tcBorders>
            <w:noWrap w:val="0"/>
            <w:vAlign w:val="center"/>
          </w:tcPr>
          <w:p>
            <w:pPr>
              <w:spacing w:line="240" w:lineRule="auto"/>
              <w:jc w:val="center"/>
              <w:rPr>
                <w:rFonts w:hint="eastAsia" w:ascii="华文细黑" w:hAnsi="华文细黑" w:eastAsia="华文细黑" w:cs="华文细黑"/>
                <w:color w:val="auto"/>
                <w:kern w:val="0"/>
                <w:sz w:val="20"/>
                <w:szCs w:val="20"/>
                <w:lang w:eastAsia="zh-CN"/>
              </w:rPr>
            </w:pPr>
            <w:r>
              <w:rPr>
                <w:rFonts w:hint="eastAsia" w:ascii="华文细黑" w:hAnsi="华文细黑" w:eastAsia="华文细黑" w:cs="华文细黑"/>
                <w:color w:val="auto"/>
                <w:kern w:val="0"/>
                <w:sz w:val="20"/>
                <w:szCs w:val="20"/>
                <w:lang w:eastAsia="zh-CN"/>
              </w:rPr>
              <w:t>国有资本经营预算拨款收入</w:t>
            </w:r>
          </w:p>
        </w:tc>
        <w:tc>
          <w:tcPr>
            <w:tcW w:w="1063"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color w:val="auto"/>
                <w:kern w:val="0"/>
                <w:sz w:val="20"/>
                <w:szCs w:val="20"/>
                <w:lang w:eastAsia="zh-CN"/>
              </w:rPr>
            </w:pPr>
          </w:p>
        </w:tc>
        <w:tc>
          <w:tcPr>
            <w:tcW w:w="1036"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color w:val="auto"/>
                <w:kern w:val="0"/>
                <w:sz w:val="20"/>
                <w:szCs w:val="20"/>
                <w:lang w:eastAsia="zh-CN"/>
              </w:rPr>
            </w:pPr>
          </w:p>
        </w:tc>
        <w:tc>
          <w:tcPr>
            <w:tcW w:w="803"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color w:val="auto"/>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200" w:firstLineChars="100"/>
              <w:jc w:val="both"/>
              <w:rPr>
                <w:rFonts w:hint="eastAsia" w:ascii="华文细黑" w:hAnsi="华文细黑" w:eastAsia="华文细黑" w:cs="华文细黑"/>
                <w:color w:val="auto"/>
                <w:kern w:val="0"/>
                <w:sz w:val="20"/>
                <w:szCs w:val="20"/>
                <w:lang w:val="en-US" w:eastAsia="zh-CN"/>
              </w:rPr>
            </w:pPr>
          </w:p>
        </w:tc>
        <w:tc>
          <w:tcPr>
            <w:tcW w:w="1284"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667"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666"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717"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728"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1063"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1036"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803" w:type="dxa"/>
            <w:noWrap w:val="0"/>
            <w:vAlign w:val="center"/>
          </w:tcPr>
          <w:p>
            <w:pPr>
              <w:spacing w:line="240" w:lineRule="auto"/>
              <w:jc w:val="both"/>
              <w:rPr>
                <w:rFonts w:hint="eastAsia" w:ascii="华文细黑" w:hAnsi="华文细黑" w:eastAsia="华文细黑" w:cs="华文细黑"/>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color w:val="auto"/>
                <w:kern w:val="0"/>
                <w:sz w:val="20"/>
                <w:szCs w:val="20"/>
                <w:lang w:val="en-US" w:eastAsia="zh-CN"/>
              </w:rPr>
            </w:pPr>
          </w:p>
        </w:tc>
        <w:tc>
          <w:tcPr>
            <w:tcW w:w="1284"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667"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666"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717"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728"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1063"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1036"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803" w:type="dxa"/>
            <w:noWrap w:val="0"/>
            <w:vAlign w:val="center"/>
          </w:tcPr>
          <w:p>
            <w:pPr>
              <w:spacing w:line="240" w:lineRule="auto"/>
              <w:jc w:val="both"/>
              <w:rPr>
                <w:rFonts w:hint="eastAsia" w:ascii="华文细黑" w:hAnsi="华文细黑" w:eastAsia="华文细黑" w:cs="华文细黑"/>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color w:val="auto"/>
                <w:kern w:val="0"/>
                <w:sz w:val="20"/>
                <w:szCs w:val="20"/>
                <w:lang w:val="en-US" w:eastAsia="zh-CN"/>
              </w:rPr>
            </w:pPr>
          </w:p>
        </w:tc>
        <w:tc>
          <w:tcPr>
            <w:tcW w:w="1284"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667"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666"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717"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728"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1063"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1036"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803" w:type="dxa"/>
            <w:noWrap w:val="0"/>
            <w:vAlign w:val="center"/>
          </w:tcPr>
          <w:p>
            <w:pPr>
              <w:spacing w:line="240" w:lineRule="auto"/>
              <w:jc w:val="both"/>
              <w:rPr>
                <w:rFonts w:hint="eastAsia" w:ascii="华文细黑" w:hAnsi="华文细黑" w:eastAsia="华文细黑" w:cs="华文细黑"/>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200" w:firstLineChars="100"/>
              <w:jc w:val="both"/>
              <w:rPr>
                <w:rFonts w:hint="eastAsia" w:ascii="华文细黑" w:hAnsi="华文细黑" w:eastAsia="华文细黑" w:cs="华文细黑"/>
                <w:color w:val="auto"/>
                <w:kern w:val="0"/>
                <w:sz w:val="20"/>
                <w:szCs w:val="20"/>
                <w:lang w:val="en-US" w:eastAsia="zh-CN"/>
              </w:rPr>
            </w:pPr>
          </w:p>
        </w:tc>
        <w:tc>
          <w:tcPr>
            <w:tcW w:w="1284"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667"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666"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717"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728"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1063"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1036"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803" w:type="dxa"/>
            <w:noWrap w:val="0"/>
            <w:vAlign w:val="center"/>
          </w:tcPr>
          <w:p>
            <w:pPr>
              <w:spacing w:line="240" w:lineRule="auto"/>
              <w:jc w:val="both"/>
              <w:rPr>
                <w:rFonts w:hint="eastAsia" w:ascii="华文细黑" w:hAnsi="华文细黑" w:eastAsia="华文细黑" w:cs="华文细黑"/>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color w:val="auto"/>
                <w:kern w:val="0"/>
                <w:sz w:val="20"/>
                <w:szCs w:val="20"/>
                <w:lang w:val="en-US" w:eastAsia="zh-CN"/>
              </w:rPr>
            </w:pPr>
          </w:p>
        </w:tc>
        <w:tc>
          <w:tcPr>
            <w:tcW w:w="1284"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667"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666"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717"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728"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1063"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1036"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803" w:type="dxa"/>
            <w:noWrap w:val="0"/>
            <w:vAlign w:val="center"/>
          </w:tcPr>
          <w:p>
            <w:pPr>
              <w:spacing w:line="240" w:lineRule="auto"/>
              <w:jc w:val="both"/>
              <w:rPr>
                <w:rFonts w:hint="eastAsia" w:ascii="华文细黑" w:hAnsi="华文细黑" w:eastAsia="华文细黑" w:cs="华文细黑"/>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color w:val="auto"/>
                <w:kern w:val="0"/>
                <w:sz w:val="20"/>
                <w:szCs w:val="20"/>
                <w:lang w:val="en-US" w:eastAsia="zh-CN"/>
              </w:rPr>
            </w:pPr>
          </w:p>
        </w:tc>
        <w:tc>
          <w:tcPr>
            <w:tcW w:w="1284"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667"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666"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717"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728"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1063"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1036"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803" w:type="dxa"/>
            <w:noWrap w:val="0"/>
            <w:vAlign w:val="center"/>
          </w:tcPr>
          <w:p>
            <w:pPr>
              <w:spacing w:line="240" w:lineRule="auto"/>
              <w:jc w:val="both"/>
              <w:rPr>
                <w:rFonts w:hint="eastAsia" w:ascii="华文细黑" w:hAnsi="华文细黑" w:eastAsia="华文细黑" w:cs="华文细黑"/>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pPr>
              <w:spacing w:line="240" w:lineRule="auto"/>
              <w:jc w:val="both"/>
              <w:rPr>
                <w:rFonts w:hint="eastAsia" w:ascii="华文细黑" w:hAnsi="华文细黑" w:eastAsia="华文细黑" w:cs="华文细黑"/>
                <w:color w:val="auto"/>
                <w:kern w:val="0"/>
                <w:sz w:val="20"/>
                <w:szCs w:val="20"/>
                <w:lang w:val="en-US" w:eastAsia="zh-CN"/>
              </w:rPr>
            </w:pPr>
          </w:p>
        </w:tc>
        <w:tc>
          <w:tcPr>
            <w:tcW w:w="1284"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667"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666"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717"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728"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1063"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1036" w:type="dxa"/>
            <w:noWrap w:val="0"/>
            <w:vAlign w:val="center"/>
          </w:tcPr>
          <w:p>
            <w:pPr>
              <w:spacing w:line="240" w:lineRule="auto"/>
              <w:jc w:val="both"/>
              <w:rPr>
                <w:rFonts w:hint="eastAsia" w:ascii="华文细黑" w:hAnsi="华文细黑" w:eastAsia="华文细黑" w:cs="华文细黑"/>
                <w:color w:val="auto"/>
                <w:kern w:val="0"/>
                <w:sz w:val="20"/>
                <w:szCs w:val="20"/>
              </w:rPr>
            </w:pPr>
          </w:p>
        </w:tc>
        <w:tc>
          <w:tcPr>
            <w:tcW w:w="803" w:type="dxa"/>
            <w:noWrap w:val="0"/>
            <w:vAlign w:val="center"/>
          </w:tcPr>
          <w:p>
            <w:pPr>
              <w:spacing w:line="240" w:lineRule="auto"/>
              <w:jc w:val="both"/>
              <w:rPr>
                <w:rFonts w:hint="eastAsia" w:ascii="华文细黑" w:hAnsi="华文细黑" w:eastAsia="华文细黑" w:cs="华文细黑"/>
                <w:color w:val="auto"/>
                <w:kern w:val="0"/>
                <w:sz w:val="20"/>
                <w:szCs w:val="20"/>
              </w:rPr>
            </w:pPr>
          </w:p>
        </w:tc>
      </w:tr>
    </w:tbl>
    <w:p>
      <w:pPr>
        <w:spacing w:line="700" w:lineRule="exact"/>
        <w:ind w:firstLine="640" w:firstLineChars="200"/>
        <w:rPr>
          <w:rFonts w:hint="eastAsia" w:eastAsia="楷体"/>
          <w:color w:val="auto"/>
          <w:kern w:val="0"/>
          <w:szCs w:val="32"/>
        </w:rPr>
      </w:pPr>
    </w:p>
    <w:p>
      <w:pPr>
        <w:ind w:firstLine="640" w:firstLineChars="200"/>
        <w:jc w:val="center"/>
        <w:rPr>
          <w:rFonts w:eastAsia="黑体"/>
          <w:color w:val="auto"/>
        </w:rPr>
      </w:pPr>
    </w:p>
    <w:p>
      <w:pPr>
        <w:ind w:firstLine="640" w:firstLineChars="200"/>
        <w:jc w:val="center"/>
        <w:rPr>
          <w:rFonts w:eastAsia="黑体"/>
          <w:color w:val="auto"/>
        </w:rPr>
      </w:pPr>
    </w:p>
    <w:p>
      <w:pPr>
        <w:ind w:firstLine="640" w:firstLineChars="200"/>
        <w:jc w:val="center"/>
        <w:rPr>
          <w:rFonts w:eastAsia="黑体"/>
          <w:color w:val="auto"/>
        </w:rPr>
      </w:pPr>
    </w:p>
    <w:p>
      <w:pPr>
        <w:ind w:firstLine="640" w:firstLineChars="200"/>
        <w:jc w:val="center"/>
        <w:rPr>
          <w:rFonts w:eastAsia="黑体"/>
          <w:color w:val="auto"/>
        </w:rPr>
      </w:pPr>
    </w:p>
    <w:p>
      <w:pPr>
        <w:ind w:firstLine="640" w:firstLineChars="200"/>
        <w:jc w:val="center"/>
        <w:rPr>
          <w:rFonts w:eastAsia="黑体"/>
          <w:color w:val="auto"/>
        </w:rPr>
      </w:pPr>
      <w:r>
        <w:rPr>
          <w:rFonts w:eastAsia="黑体"/>
          <w:color w:val="auto"/>
        </w:rPr>
        <w:t>第三部分 情况说明</w:t>
      </w:r>
    </w:p>
    <w:p>
      <w:pPr>
        <w:rPr>
          <w:rFonts w:eastAsia="仿宋"/>
          <w:color w:val="auto"/>
          <w:szCs w:val="32"/>
        </w:rPr>
      </w:pPr>
    </w:p>
    <w:p>
      <w:pPr>
        <w:ind w:firstLine="640" w:firstLineChars="200"/>
        <w:rPr>
          <w:rFonts w:eastAsia="黑体"/>
          <w:color w:val="auto"/>
          <w:szCs w:val="32"/>
        </w:rPr>
      </w:pPr>
      <w:r>
        <w:rPr>
          <w:rFonts w:eastAsia="黑体"/>
          <w:color w:val="auto"/>
          <w:szCs w:val="32"/>
        </w:rPr>
        <w:t>一、20</w:t>
      </w:r>
      <w:r>
        <w:rPr>
          <w:rFonts w:hint="eastAsia" w:eastAsia="黑体"/>
          <w:color w:val="auto"/>
          <w:szCs w:val="32"/>
        </w:rPr>
        <w:t>2</w:t>
      </w:r>
      <w:r>
        <w:rPr>
          <w:rFonts w:hint="eastAsia" w:eastAsia="黑体"/>
          <w:color w:val="auto"/>
          <w:szCs w:val="32"/>
          <w:lang w:val="en-US" w:eastAsia="zh-CN"/>
        </w:rPr>
        <w:t>6</w:t>
      </w:r>
      <w:r>
        <w:rPr>
          <w:rFonts w:eastAsia="黑体"/>
          <w:color w:val="auto"/>
          <w:szCs w:val="32"/>
        </w:rPr>
        <w:t>年收支预算总体情况</w:t>
      </w:r>
    </w:p>
    <w:p>
      <w:pPr>
        <w:ind w:firstLine="640" w:firstLineChars="200"/>
        <w:rPr>
          <w:color w:val="auto"/>
          <w:szCs w:val="32"/>
        </w:rPr>
      </w:pPr>
      <w:r>
        <w:rPr>
          <w:color w:val="auto"/>
          <w:szCs w:val="32"/>
        </w:rPr>
        <w:t>按照综合预算的原则，所有收入和支出全部纳入部门预算管理。收入包括：一般公共预算拨款收入、政府性基金预算拨款收入、</w:t>
      </w:r>
      <w:r>
        <w:rPr>
          <w:rFonts w:hint="eastAsia"/>
          <w:color w:val="auto"/>
          <w:szCs w:val="32"/>
        </w:rPr>
        <w:t>国有资本经营预算拨款收入、财政专户管理资金收入、</w:t>
      </w:r>
      <w:r>
        <w:rPr>
          <w:color w:val="auto"/>
          <w:szCs w:val="32"/>
        </w:rPr>
        <w:t>事业收入、</w:t>
      </w:r>
      <w:r>
        <w:rPr>
          <w:rFonts w:hint="eastAsia"/>
          <w:color w:val="auto"/>
          <w:szCs w:val="32"/>
        </w:rPr>
        <w:t>上级补助收入</w:t>
      </w:r>
      <w:r>
        <w:rPr>
          <w:color w:val="auto"/>
          <w:szCs w:val="32"/>
        </w:rPr>
        <w:t>、</w:t>
      </w:r>
      <w:r>
        <w:rPr>
          <w:rFonts w:hint="eastAsia"/>
          <w:color w:val="auto"/>
          <w:szCs w:val="32"/>
        </w:rPr>
        <w:t>附属单位上缴收入、</w:t>
      </w:r>
      <w:r>
        <w:rPr>
          <w:color w:val="auto"/>
          <w:szCs w:val="32"/>
        </w:rPr>
        <w:t>事业单位经营收入</w:t>
      </w:r>
      <w:r>
        <w:rPr>
          <w:rFonts w:hint="eastAsia"/>
          <w:color w:val="auto"/>
          <w:szCs w:val="32"/>
        </w:rPr>
        <w:t>、</w:t>
      </w:r>
      <w:r>
        <w:rPr>
          <w:color w:val="auto"/>
          <w:szCs w:val="32"/>
        </w:rPr>
        <w:t>其他收入、用事业基金弥补收支差额、上年结转</w:t>
      </w:r>
      <w:r>
        <w:rPr>
          <w:rFonts w:hint="eastAsia"/>
          <w:color w:val="auto"/>
          <w:szCs w:val="32"/>
        </w:rPr>
        <w:t>结余</w:t>
      </w:r>
      <w:r>
        <w:rPr>
          <w:color w:val="auto"/>
          <w:szCs w:val="32"/>
        </w:rPr>
        <w:t>等；支出包括：一般公共服务支出、教育支出、科学技术支出、文化</w:t>
      </w:r>
      <w:r>
        <w:rPr>
          <w:rFonts w:hint="eastAsia"/>
          <w:color w:val="auto"/>
          <w:szCs w:val="32"/>
        </w:rPr>
        <w:t>旅游</w:t>
      </w:r>
      <w:r>
        <w:rPr>
          <w:color w:val="auto"/>
          <w:szCs w:val="32"/>
        </w:rPr>
        <w:t>体育与传媒支出、社会保障和就业支出、农林水支出、住房保障支出、结转下年支出等。20</w:t>
      </w:r>
      <w:r>
        <w:rPr>
          <w:rFonts w:hint="eastAsia"/>
          <w:color w:val="auto"/>
          <w:szCs w:val="32"/>
        </w:rPr>
        <w:t>2</w:t>
      </w:r>
      <w:r>
        <w:rPr>
          <w:rFonts w:hint="eastAsia"/>
          <w:color w:val="auto"/>
          <w:szCs w:val="32"/>
          <w:lang w:val="en-US" w:eastAsia="zh-CN"/>
        </w:rPr>
        <w:t>6</w:t>
      </w:r>
      <w:r>
        <w:rPr>
          <w:color w:val="auto"/>
          <w:szCs w:val="32"/>
        </w:rPr>
        <w:t>年收支总预算</w:t>
      </w:r>
      <w:r>
        <w:rPr>
          <w:rFonts w:hint="eastAsia"/>
          <w:color w:val="auto"/>
          <w:szCs w:val="32"/>
          <w:u w:val="single"/>
          <w:lang w:val="en-US" w:eastAsia="zh-CN"/>
        </w:rPr>
        <w:t>32.72</w:t>
      </w:r>
      <w:r>
        <w:rPr>
          <w:color w:val="auto"/>
          <w:szCs w:val="32"/>
        </w:rPr>
        <w:t>万元</w:t>
      </w:r>
      <w:r>
        <w:rPr>
          <w:rFonts w:hint="eastAsia"/>
          <w:color w:val="auto"/>
          <w:szCs w:val="32"/>
          <w:lang w:eastAsia="zh-CN"/>
        </w:rPr>
        <w:t>，其中：当年预算</w:t>
      </w:r>
      <w:r>
        <w:rPr>
          <w:rFonts w:hint="eastAsia"/>
          <w:color w:val="auto"/>
          <w:szCs w:val="32"/>
          <w:u w:val="single"/>
          <w:lang w:val="en-US" w:eastAsia="zh-CN"/>
        </w:rPr>
        <w:t>32.72</w:t>
      </w:r>
      <w:r>
        <w:rPr>
          <w:rFonts w:hint="eastAsia"/>
          <w:color w:val="auto"/>
          <w:szCs w:val="32"/>
          <w:lang w:eastAsia="zh-CN"/>
        </w:rPr>
        <w:t>万元；上年结转</w:t>
      </w:r>
      <w:r>
        <w:rPr>
          <w:rFonts w:hint="eastAsia"/>
          <w:color w:val="auto"/>
          <w:szCs w:val="32"/>
          <w:u w:val="single"/>
          <w:lang w:val="en-US" w:eastAsia="zh-CN"/>
        </w:rPr>
        <w:t>0</w:t>
      </w:r>
      <w:r>
        <w:rPr>
          <w:rFonts w:hint="eastAsia"/>
          <w:color w:val="auto"/>
          <w:szCs w:val="32"/>
          <w:lang w:eastAsia="zh-CN"/>
        </w:rPr>
        <w:t>万元。</w:t>
      </w:r>
      <w:r>
        <w:rPr>
          <w:rFonts w:hint="eastAsia"/>
          <w:color w:val="auto"/>
          <w:szCs w:val="32"/>
          <w:lang w:val="en-US" w:eastAsia="zh-CN"/>
        </w:rPr>
        <w:t>2026年当年预算</w:t>
      </w:r>
      <w:r>
        <w:rPr>
          <w:color w:val="auto"/>
          <w:szCs w:val="32"/>
        </w:rPr>
        <w:t>比20</w:t>
      </w:r>
      <w:r>
        <w:rPr>
          <w:rFonts w:hint="eastAsia"/>
          <w:color w:val="auto"/>
          <w:szCs w:val="32"/>
        </w:rPr>
        <w:t>2</w:t>
      </w:r>
      <w:r>
        <w:rPr>
          <w:rFonts w:hint="eastAsia"/>
          <w:color w:val="auto"/>
          <w:szCs w:val="32"/>
          <w:lang w:val="en-US" w:eastAsia="zh-CN"/>
        </w:rPr>
        <w:t>5</w:t>
      </w:r>
      <w:r>
        <w:rPr>
          <w:color w:val="auto"/>
          <w:szCs w:val="32"/>
        </w:rPr>
        <w:t>年预算</w:t>
      </w:r>
      <w:r>
        <w:rPr>
          <w:rFonts w:hint="eastAsia"/>
          <w:color w:val="auto"/>
          <w:szCs w:val="32"/>
          <w:lang w:val="en-US" w:eastAsia="zh-CN"/>
        </w:rPr>
        <w:t>增加</w:t>
      </w:r>
      <w:r>
        <w:rPr>
          <w:rFonts w:hint="eastAsia"/>
          <w:color w:val="auto"/>
          <w:szCs w:val="32"/>
          <w:u w:val="single"/>
          <w:lang w:val="en-US" w:eastAsia="zh-CN"/>
        </w:rPr>
        <w:t>3.29</w:t>
      </w:r>
      <w:r>
        <w:rPr>
          <w:color w:val="auto"/>
          <w:szCs w:val="32"/>
        </w:rPr>
        <w:t>万元，主要原因是</w:t>
      </w:r>
      <w:r>
        <w:rPr>
          <w:rFonts w:hint="eastAsia"/>
          <w:color w:val="auto"/>
          <w:szCs w:val="32"/>
          <w:u w:val="single"/>
          <w:lang w:eastAsia="zh-CN"/>
        </w:rPr>
        <w:t>预算调整</w:t>
      </w:r>
      <w:r>
        <w:rPr>
          <w:color w:val="auto"/>
          <w:szCs w:val="32"/>
        </w:rPr>
        <w:t>。</w:t>
      </w:r>
    </w:p>
    <w:p>
      <w:pPr>
        <w:ind w:firstLine="640" w:firstLineChars="200"/>
        <w:rPr>
          <w:rFonts w:eastAsia="黑体"/>
          <w:color w:val="auto"/>
          <w:szCs w:val="32"/>
        </w:rPr>
      </w:pPr>
      <w:r>
        <w:rPr>
          <w:rFonts w:eastAsia="黑体"/>
          <w:color w:val="auto"/>
          <w:szCs w:val="32"/>
        </w:rPr>
        <w:t>二、20</w:t>
      </w:r>
      <w:r>
        <w:rPr>
          <w:rFonts w:hint="eastAsia" w:eastAsia="黑体"/>
          <w:color w:val="auto"/>
          <w:szCs w:val="32"/>
        </w:rPr>
        <w:t>2</w:t>
      </w:r>
      <w:r>
        <w:rPr>
          <w:rFonts w:hint="eastAsia" w:eastAsia="黑体"/>
          <w:color w:val="auto"/>
          <w:szCs w:val="32"/>
          <w:lang w:val="en-US" w:eastAsia="zh-CN"/>
        </w:rPr>
        <w:t>6</w:t>
      </w:r>
      <w:r>
        <w:rPr>
          <w:rFonts w:eastAsia="黑体"/>
          <w:color w:val="auto"/>
          <w:szCs w:val="32"/>
        </w:rPr>
        <w:t>年收入预算情况</w:t>
      </w:r>
    </w:p>
    <w:p>
      <w:pPr>
        <w:ind w:firstLine="640" w:firstLineChars="200"/>
        <w:rPr>
          <w:szCs w:val="32"/>
        </w:rPr>
      </w:pPr>
      <w:r>
        <w:rPr>
          <w:color w:val="auto"/>
          <w:szCs w:val="32"/>
        </w:rPr>
        <w:t>20</w:t>
      </w:r>
      <w:r>
        <w:rPr>
          <w:rFonts w:hint="eastAsia"/>
          <w:color w:val="auto"/>
          <w:szCs w:val="32"/>
        </w:rPr>
        <w:t>2</w:t>
      </w:r>
      <w:r>
        <w:rPr>
          <w:rFonts w:hint="eastAsia"/>
          <w:color w:val="auto"/>
          <w:szCs w:val="32"/>
          <w:lang w:val="en-US" w:eastAsia="zh-CN"/>
        </w:rPr>
        <w:t>6</w:t>
      </w:r>
      <w:r>
        <w:rPr>
          <w:color w:val="auto"/>
          <w:szCs w:val="32"/>
        </w:rPr>
        <w:t>年收入预算</w:t>
      </w:r>
      <w:r>
        <w:rPr>
          <w:rFonts w:hint="eastAsia"/>
          <w:color w:val="auto"/>
          <w:szCs w:val="32"/>
          <w:u w:val="single"/>
          <w:lang w:val="en-US" w:eastAsia="zh-CN"/>
        </w:rPr>
        <w:t>32.72</w:t>
      </w:r>
      <w:r>
        <w:rPr>
          <w:color w:val="auto"/>
          <w:szCs w:val="32"/>
        </w:rPr>
        <w:t>万元，其中：本年收入</w:t>
      </w:r>
      <w:r>
        <w:rPr>
          <w:rFonts w:hint="eastAsia"/>
          <w:color w:val="auto"/>
          <w:szCs w:val="32"/>
          <w:u w:val="single"/>
          <w:lang w:val="en-US" w:eastAsia="zh-CN"/>
        </w:rPr>
        <w:t>32.72</w:t>
      </w:r>
      <w:r>
        <w:rPr>
          <w:color w:val="auto"/>
          <w:szCs w:val="32"/>
        </w:rPr>
        <w:t>万元，占</w:t>
      </w:r>
      <w:r>
        <w:rPr>
          <w:rFonts w:hint="eastAsia"/>
          <w:color w:val="auto"/>
          <w:szCs w:val="32"/>
          <w:u w:val="single"/>
          <w:lang w:val="en-US" w:eastAsia="zh-CN"/>
        </w:rPr>
        <w:t>100</w:t>
      </w:r>
      <w:r>
        <w:rPr>
          <w:color w:val="auto"/>
          <w:szCs w:val="32"/>
        </w:rPr>
        <w:t>%；上年结转</w:t>
      </w:r>
      <w:r>
        <w:rPr>
          <w:rFonts w:hint="eastAsia"/>
          <w:color w:val="auto"/>
          <w:szCs w:val="32"/>
          <w:u w:val="single"/>
          <w:lang w:val="en-US" w:eastAsia="zh-CN"/>
        </w:rPr>
        <w:t>0</w:t>
      </w:r>
      <w:r>
        <w:rPr>
          <w:color w:val="auto"/>
          <w:szCs w:val="32"/>
        </w:rPr>
        <w:t>万元，占</w:t>
      </w:r>
      <w:r>
        <w:rPr>
          <w:rFonts w:hint="eastAsia"/>
          <w:color w:val="auto"/>
          <w:szCs w:val="32"/>
          <w:u w:val="single"/>
          <w:lang w:val="en-US" w:eastAsia="zh-CN"/>
        </w:rPr>
        <w:t>0</w:t>
      </w:r>
      <w:r>
        <w:rPr>
          <w:color w:val="auto"/>
          <w:szCs w:val="32"/>
        </w:rPr>
        <w:t>%。本年收入中，一般公共预算拨款收入</w:t>
      </w:r>
      <w:r>
        <w:rPr>
          <w:rFonts w:hint="eastAsia"/>
          <w:color w:val="auto"/>
          <w:szCs w:val="32"/>
          <w:u w:val="single"/>
          <w:lang w:val="en-US" w:eastAsia="zh-CN"/>
        </w:rPr>
        <w:t>32.72</w:t>
      </w:r>
      <w:r>
        <w:rPr>
          <w:color w:val="auto"/>
          <w:szCs w:val="32"/>
        </w:rPr>
        <w:t>万元，占</w:t>
      </w:r>
      <w:r>
        <w:rPr>
          <w:rFonts w:hint="eastAsia"/>
          <w:color w:val="auto"/>
          <w:szCs w:val="32"/>
          <w:u w:val="single"/>
          <w:lang w:val="en-US" w:eastAsia="zh-CN"/>
        </w:rPr>
        <w:t>100</w:t>
      </w:r>
      <w:r>
        <w:rPr>
          <w:color w:val="auto"/>
          <w:szCs w:val="32"/>
        </w:rPr>
        <w:t>%；</w:t>
      </w:r>
      <w:r>
        <w:rPr>
          <w:szCs w:val="32"/>
        </w:rPr>
        <w:t>政府性基金预算拨款收入</w:t>
      </w:r>
      <w:r>
        <w:rPr>
          <w:rFonts w:hint="eastAsia"/>
          <w:szCs w:val="32"/>
          <w:lang w:val="en-US" w:eastAsia="zh-CN"/>
        </w:rPr>
        <w:t>0</w:t>
      </w:r>
      <w:r>
        <w:rPr>
          <w:szCs w:val="32"/>
        </w:rPr>
        <w:t>万元，占</w:t>
      </w:r>
      <w:r>
        <w:rPr>
          <w:rFonts w:hint="eastAsia"/>
          <w:szCs w:val="32"/>
          <w:lang w:val="en-US" w:eastAsia="zh-CN"/>
        </w:rPr>
        <w:t>0</w:t>
      </w:r>
      <w:r>
        <w:rPr>
          <w:szCs w:val="32"/>
        </w:rPr>
        <w:t>%；</w:t>
      </w:r>
      <w:r>
        <w:rPr>
          <w:rFonts w:hint="eastAsia"/>
          <w:szCs w:val="32"/>
        </w:rPr>
        <w:t>国有资本经营</w:t>
      </w:r>
      <w:r>
        <w:rPr>
          <w:szCs w:val="32"/>
        </w:rPr>
        <w:t>预算拨款收入</w:t>
      </w:r>
      <w:r>
        <w:rPr>
          <w:rFonts w:hint="eastAsia"/>
          <w:szCs w:val="32"/>
          <w:lang w:val="en-US" w:eastAsia="zh-CN"/>
        </w:rPr>
        <w:t>0</w:t>
      </w:r>
      <w:r>
        <w:rPr>
          <w:szCs w:val="32"/>
        </w:rPr>
        <w:t>万元，占</w:t>
      </w:r>
      <w:r>
        <w:rPr>
          <w:rFonts w:hint="eastAsia"/>
          <w:szCs w:val="32"/>
          <w:lang w:val="en-US" w:eastAsia="zh-CN"/>
        </w:rPr>
        <w:t>0</w:t>
      </w:r>
      <w:r>
        <w:rPr>
          <w:szCs w:val="32"/>
        </w:rPr>
        <w:t>%；</w:t>
      </w:r>
      <w:r>
        <w:rPr>
          <w:rFonts w:hint="eastAsia"/>
          <w:szCs w:val="32"/>
        </w:rPr>
        <w:t>财政专户管理资金收入</w:t>
      </w:r>
      <w:r>
        <w:rPr>
          <w:rFonts w:hint="eastAsia"/>
          <w:szCs w:val="32"/>
          <w:lang w:val="en-US" w:eastAsia="zh-CN"/>
        </w:rPr>
        <w:t>0</w:t>
      </w:r>
      <w:r>
        <w:rPr>
          <w:szCs w:val="32"/>
        </w:rPr>
        <w:t>万元，占</w:t>
      </w:r>
      <w:r>
        <w:rPr>
          <w:rFonts w:hint="eastAsia"/>
          <w:szCs w:val="32"/>
          <w:lang w:val="en-US" w:eastAsia="zh-CN"/>
        </w:rPr>
        <w:t>0</w:t>
      </w:r>
      <w:r>
        <w:rPr>
          <w:szCs w:val="32"/>
        </w:rPr>
        <w:t>%；事业收入</w:t>
      </w:r>
      <w:r>
        <w:rPr>
          <w:rFonts w:hint="eastAsia"/>
          <w:szCs w:val="32"/>
          <w:lang w:val="en-US" w:eastAsia="zh-CN"/>
        </w:rPr>
        <w:t>0</w:t>
      </w:r>
      <w:r>
        <w:rPr>
          <w:szCs w:val="32"/>
        </w:rPr>
        <w:t>万元，占</w:t>
      </w:r>
      <w:r>
        <w:rPr>
          <w:rFonts w:hint="eastAsia"/>
          <w:szCs w:val="32"/>
          <w:lang w:val="en-US" w:eastAsia="zh-CN"/>
        </w:rPr>
        <w:t>0</w:t>
      </w:r>
      <w:r>
        <w:rPr>
          <w:szCs w:val="32"/>
        </w:rPr>
        <w:t>%；</w:t>
      </w:r>
      <w:r>
        <w:rPr>
          <w:rFonts w:hint="eastAsia"/>
          <w:szCs w:val="32"/>
        </w:rPr>
        <w:t>上级补助收入</w:t>
      </w:r>
      <w:r>
        <w:rPr>
          <w:rFonts w:hint="eastAsia"/>
          <w:szCs w:val="32"/>
          <w:lang w:val="en-US" w:eastAsia="zh-CN"/>
        </w:rPr>
        <w:t>0</w:t>
      </w:r>
      <w:r>
        <w:rPr>
          <w:szCs w:val="32"/>
        </w:rPr>
        <w:t>万元，占</w:t>
      </w:r>
      <w:r>
        <w:rPr>
          <w:rFonts w:hint="eastAsia"/>
          <w:szCs w:val="32"/>
          <w:lang w:val="en-US" w:eastAsia="zh-CN"/>
        </w:rPr>
        <w:t>0</w:t>
      </w:r>
      <w:r>
        <w:rPr>
          <w:szCs w:val="32"/>
        </w:rPr>
        <w:t>%；</w:t>
      </w:r>
      <w:r>
        <w:rPr>
          <w:rFonts w:hint="eastAsia"/>
          <w:szCs w:val="32"/>
        </w:rPr>
        <w:t>附属单位上缴收入</w:t>
      </w:r>
      <w:r>
        <w:rPr>
          <w:rFonts w:hint="eastAsia"/>
          <w:szCs w:val="32"/>
          <w:lang w:val="en-US" w:eastAsia="zh-CN"/>
        </w:rPr>
        <w:t>0</w:t>
      </w:r>
      <w:r>
        <w:rPr>
          <w:szCs w:val="32"/>
        </w:rPr>
        <w:t>万元，占</w:t>
      </w:r>
      <w:r>
        <w:rPr>
          <w:rFonts w:hint="eastAsia"/>
          <w:szCs w:val="32"/>
          <w:lang w:val="en-US" w:eastAsia="zh-CN"/>
        </w:rPr>
        <w:t>0</w:t>
      </w:r>
      <w:r>
        <w:rPr>
          <w:szCs w:val="32"/>
        </w:rPr>
        <w:t>%；事业单位经营收入</w:t>
      </w:r>
      <w:r>
        <w:rPr>
          <w:rFonts w:hint="eastAsia"/>
          <w:szCs w:val="32"/>
          <w:lang w:val="en-US" w:eastAsia="zh-CN"/>
        </w:rPr>
        <w:t>0</w:t>
      </w:r>
      <w:r>
        <w:rPr>
          <w:szCs w:val="32"/>
        </w:rPr>
        <w:t>万元，占</w:t>
      </w:r>
      <w:r>
        <w:rPr>
          <w:rFonts w:hint="eastAsia"/>
          <w:szCs w:val="32"/>
          <w:lang w:val="en-US" w:eastAsia="zh-CN"/>
        </w:rPr>
        <w:t>0</w:t>
      </w:r>
      <w:r>
        <w:rPr>
          <w:szCs w:val="32"/>
        </w:rPr>
        <w:t>%；其他收入</w:t>
      </w:r>
      <w:r>
        <w:rPr>
          <w:rFonts w:hint="eastAsia"/>
          <w:szCs w:val="32"/>
          <w:lang w:val="en-US" w:eastAsia="zh-CN"/>
        </w:rPr>
        <w:t>0</w:t>
      </w:r>
      <w:r>
        <w:rPr>
          <w:szCs w:val="32"/>
        </w:rPr>
        <w:t>万元，占</w:t>
      </w:r>
      <w:r>
        <w:rPr>
          <w:rFonts w:hint="eastAsia"/>
          <w:szCs w:val="32"/>
          <w:lang w:val="en-US" w:eastAsia="zh-CN"/>
        </w:rPr>
        <w:t>0</w:t>
      </w:r>
      <w:r>
        <w:rPr>
          <w:szCs w:val="32"/>
        </w:rPr>
        <w:t>%</w:t>
      </w:r>
      <w:r>
        <w:rPr>
          <w:rFonts w:hint="eastAsia"/>
          <w:szCs w:val="32"/>
        </w:rPr>
        <w:t>。</w:t>
      </w:r>
      <w:r>
        <w:rPr>
          <w:szCs w:val="32"/>
        </w:rPr>
        <w:t>上年结转</w:t>
      </w:r>
      <w:r>
        <w:rPr>
          <w:rFonts w:hint="eastAsia"/>
          <w:szCs w:val="32"/>
        </w:rPr>
        <w:t>中，一般公共预算拨款结转</w:t>
      </w:r>
      <w:r>
        <w:rPr>
          <w:rFonts w:hint="eastAsia"/>
          <w:szCs w:val="32"/>
          <w:lang w:val="en-US" w:eastAsia="zh-CN"/>
        </w:rPr>
        <w:t>0</w:t>
      </w:r>
      <w:r>
        <w:rPr>
          <w:szCs w:val="32"/>
        </w:rPr>
        <w:t>万元，占</w:t>
      </w:r>
      <w:r>
        <w:rPr>
          <w:rFonts w:hint="eastAsia"/>
          <w:szCs w:val="32"/>
          <w:lang w:val="en-US" w:eastAsia="zh-CN"/>
        </w:rPr>
        <w:t>0</w:t>
      </w:r>
      <w:r>
        <w:rPr>
          <w:szCs w:val="32"/>
        </w:rPr>
        <w:t>%；</w:t>
      </w:r>
      <w:r>
        <w:rPr>
          <w:rFonts w:hint="eastAsia"/>
          <w:szCs w:val="32"/>
        </w:rPr>
        <w:t>政府性基金预算拨款结转</w:t>
      </w:r>
      <w:r>
        <w:rPr>
          <w:rFonts w:hint="eastAsia"/>
          <w:szCs w:val="32"/>
          <w:lang w:val="en-US" w:eastAsia="zh-CN"/>
        </w:rPr>
        <w:t>0</w:t>
      </w:r>
      <w:r>
        <w:rPr>
          <w:szCs w:val="32"/>
        </w:rPr>
        <w:t>万元，占</w:t>
      </w:r>
      <w:r>
        <w:rPr>
          <w:rFonts w:hint="eastAsia"/>
          <w:szCs w:val="32"/>
          <w:lang w:val="en-US" w:eastAsia="zh-CN"/>
        </w:rPr>
        <w:t>0</w:t>
      </w:r>
      <w:r>
        <w:rPr>
          <w:szCs w:val="32"/>
        </w:rPr>
        <w:t>%；</w:t>
      </w:r>
      <w:r>
        <w:rPr>
          <w:rFonts w:hint="eastAsia"/>
          <w:szCs w:val="32"/>
        </w:rPr>
        <w:t>国有资本经营预算拨款结转</w:t>
      </w:r>
      <w:r>
        <w:rPr>
          <w:rFonts w:hint="eastAsia"/>
          <w:szCs w:val="32"/>
          <w:lang w:val="en-US" w:eastAsia="zh-CN"/>
        </w:rPr>
        <w:t>0</w:t>
      </w:r>
      <w:r>
        <w:rPr>
          <w:szCs w:val="32"/>
        </w:rPr>
        <w:t>万元，占</w:t>
      </w:r>
      <w:r>
        <w:rPr>
          <w:rFonts w:hint="eastAsia"/>
          <w:szCs w:val="32"/>
          <w:lang w:val="en-US" w:eastAsia="zh-CN"/>
        </w:rPr>
        <w:t>0</w:t>
      </w:r>
      <w:r>
        <w:rPr>
          <w:szCs w:val="32"/>
        </w:rPr>
        <w:t>%；</w:t>
      </w:r>
      <w:r>
        <w:rPr>
          <w:rFonts w:hint="eastAsia"/>
          <w:szCs w:val="32"/>
        </w:rPr>
        <w:t>财政专户管理资金结转结余</w:t>
      </w:r>
      <w:r>
        <w:rPr>
          <w:rFonts w:hint="eastAsia"/>
          <w:szCs w:val="32"/>
          <w:lang w:val="en-US" w:eastAsia="zh-CN"/>
        </w:rPr>
        <w:t>0</w:t>
      </w:r>
      <w:r>
        <w:rPr>
          <w:szCs w:val="32"/>
        </w:rPr>
        <w:t>万元，占</w:t>
      </w:r>
      <w:r>
        <w:rPr>
          <w:rFonts w:hint="eastAsia"/>
          <w:szCs w:val="32"/>
          <w:lang w:val="en-US" w:eastAsia="zh-CN"/>
        </w:rPr>
        <w:t>0</w:t>
      </w:r>
      <w:r>
        <w:rPr>
          <w:szCs w:val="32"/>
        </w:rPr>
        <w:t>%；</w:t>
      </w:r>
      <w:r>
        <w:rPr>
          <w:rFonts w:hint="eastAsia"/>
          <w:szCs w:val="32"/>
        </w:rPr>
        <w:t>单位资金结转</w:t>
      </w:r>
      <w:r>
        <w:rPr>
          <w:rFonts w:hint="eastAsia"/>
          <w:szCs w:val="32"/>
          <w:lang w:val="en-US" w:eastAsia="zh-CN"/>
        </w:rPr>
        <w:t>0</w:t>
      </w:r>
      <w:r>
        <w:rPr>
          <w:szCs w:val="32"/>
        </w:rPr>
        <w:t>万元，占</w:t>
      </w:r>
      <w:r>
        <w:rPr>
          <w:rFonts w:hint="eastAsia"/>
          <w:szCs w:val="32"/>
          <w:lang w:val="en-US" w:eastAsia="zh-CN"/>
        </w:rPr>
        <w:t>0</w:t>
      </w:r>
      <w:r>
        <w:rPr>
          <w:szCs w:val="32"/>
        </w:rPr>
        <w:t>%；</w:t>
      </w:r>
      <w:r>
        <w:rPr>
          <w:rFonts w:hint="eastAsia"/>
          <w:szCs w:val="32"/>
        </w:rPr>
        <w:t>用事业基金弥补收支差额</w:t>
      </w:r>
      <w:r>
        <w:rPr>
          <w:rFonts w:hint="eastAsia"/>
          <w:szCs w:val="32"/>
          <w:lang w:val="en-US" w:eastAsia="zh-CN"/>
        </w:rPr>
        <w:t>0</w:t>
      </w:r>
      <w:r>
        <w:rPr>
          <w:szCs w:val="32"/>
        </w:rPr>
        <w:t>万元，占</w:t>
      </w:r>
      <w:r>
        <w:rPr>
          <w:rFonts w:hint="eastAsia"/>
          <w:szCs w:val="32"/>
          <w:lang w:val="en-US" w:eastAsia="zh-CN"/>
        </w:rPr>
        <w:t>0</w:t>
      </w:r>
      <w:r>
        <w:rPr>
          <w:szCs w:val="32"/>
        </w:rPr>
        <w:t>%</w:t>
      </w:r>
      <w:r>
        <w:rPr>
          <w:rFonts w:hint="eastAsia"/>
          <w:szCs w:val="32"/>
        </w:rPr>
        <w:t>。</w:t>
      </w:r>
    </w:p>
    <w:p>
      <w:pPr>
        <w:ind w:firstLine="640" w:firstLineChars="200"/>
        <w:rPr>
          <w:rFonts w:eastAsia="黑体"/>
          <w:color w:val="auto"/>
          <w:szCs w:val="32"/>
        </w:rPr>
      </w:pPr>
      <w:r>
        <w:rPr>
          <w:rFonts w:eastAsia="黑体"/>
          <w:color w:val="auto"/>
          <w:szCs w:val="32"/>
        </w:rPr>
        <w:t>三、20</w:t>
      </w:r>
      <w:r>
        <w:rPr>
          <w:rFonts w:hint="eastAsia" w:eastAsia="黑体"/>
          <w:color w:val="auto"/>
          <w:szCs w:val="32"/>
        </w:rPr>
        <w:t>2</w:t>
      </w:r>
      <w:r>
        <w:rPr>
          <w:rFonts w:hint="eastAsia" w:eastAsia="黑体"/>
          <w:color w:val="auto"/>
          <w:szCs w:val="32"/>
          <w:lang w:val="en-US" w:eastAsia="zh-CN"/>
        </w:rPr>
        <w:t>6</w:t>
      </w:r>
      <w:r>
        <w:rPr>
          <w:rFonts w:eastAsia="黑体"/>
          <w:color w:val="auto"/>
          <w:szCs w:val="32"/>
        </w:rPr>
        <w:t>年支出预算情况</w:t>
      </w:r>
    </w:p>
    <w:p>
      <w:pPr>
        <w:ind w:firstLine="640" w:firstLineChars="200"/>
        <w:rPr>
          <w:color w:val="auto"/>
          <w:szCs w:val="32"/>
        </w:rPr>
      </w:pPr>
      <w:r>
        <w:rPr>
          <w:color w:val="auto"/>
          <w:szCs w:val="32"/>
        </w:rPr>
        <w:t>20</w:t>
      </w:r>
      <w:r>
        <w:rPr>
          <w:rFonts w:hint="eastAsia"/>
          <w:color w:val="auto"/>
          <w:szCs w:val="32"/>
        </w:rPr>
        <w:t>2</w:t>
      </w:r>
      <w:r>
        <w:rPr>
          <w:rFonts w:hint="eastAsia"/>
          <w:color w:val="auto"/>
          <w:szCs w:val="32"/>
          <w:lang w:val="en-US" w:eastAsia="zh-CN"/>
        </w:rPr>
        <w:t>6</w:t>
      </w:r>
      <w:r>
        <w:rPr>
          <w:color w:val="auto"/>
          <w:szCs w:val="32"/>
        </w:rPr>
        <w:t>年支出预算</w:t>
      </w:r>
      <w:r>
        <w:rPr>
          <w:rFonts w:hint="eastAsia"/>
          <w:color w:val="auto"/>
          <w:szCs w:val="32"/>
          <w:u w:val="single"/>
          <w:lang w:val="en-US" w:eastAsia="zh-CN"/>
        </w:rPr>
        <w:t>32.72</w:t>
      </w:r>
      <w:r>
        <w:rPr>
          <w:color w:val="auto"/>
          <w:szCs w:val="32"/>
        </w:rPr>
        <w:t>万元，其中：基本支出</w:t>
      </w:r>
      <w:r>
        <w:rPr>
          <w:rFonts w:hint="eastAsia"/>
          <w:color w:val="auto"/>
          <w:szCs w:val="32"/>
          <w:u w:val="single"/>
          <w:lang w:val="en-US" w:eastAsia="zh-CN"/>
        </w:rPr>
        <w:t>32.72</w:t>
      </w:r>
      <w:r>
        <w:rPr>
          <w:color w:val="auto"/>
          <w:szCs w:val="32"/>
        </w:rPr>
        <w:t>万元，占</w:t>
      </w:r>
      <w:r>
        <w:rPr>
          <w:rFonts w:hint="eastAsia"/>
          <w:color w:val="auto"/>
          <w:szCs w:val="32"/>
          <w:u w:val="single"/>
          <w:lang w:val="en-US" w:eastAsia="zh-CN"/>
        </w:rPr>
        <w:t>100</w:t>
      </w:r>
      <w:r>
        <w:rPr>
          <w:color w:val="auto"/>
          <w:szCs w:val="32"/>
        </w:rPr>
        <w:t>%；项目支出</w:t>
      </w:r>
      <w:r>
        <w:rPr>
          <w:rFonts w:hint="eastAsia"/>
          <w:color w:val="auto"/>
          <w:szCs w:val="32"/>
          <w:u w:val="single"/>
          <w:lang w:val="en-US" w:eastAsia="zh-CN"/>
        </w:rPr>
        <w:t>0</w:t>
      </w:r>
      <w:r>
        <w:rPr>
          <w:color w:val="auto"/>
          <w:szCs w:val="32"/>
        </w:rPr>
        <w:t>万元，占</w:t>
      </w:r>
      <w:r>
        <w:rPr>
          <w:rFonts w:hint="eastAsia"/>
          <w:color w:val="auto"/>
          <w:szCs w:val="32"/>
          <w:u w:val="single"/>
          <w:lang w:val="en-US" w:eastAsia="zh-CN"/>
        </w:rPr>
        <w:t>0</w:t>
      </w:r>
      <w:r>
        <w:rPr>
          <w:color w:val="auto"/>
          <w:szCs w:val="32"/>
        </w:rPr>
        <w:t>%；</w:t>
      </w:r>
    </w:p>
    <w:p>
      <w:pPr>
        <w:ind w:firstLine="600"/>
        <w:rPr>
          <w:rFonts w:eastAsia="黑体"/>
          <w:color w:val="auto"/>
          <w:szCs w:val="32"/>
        </w:rPr>
      </w:pPr>
      <w:r>
        <w:rPr>
          <w:rFonts w:eastAsia="黑体"/>
          <w:color w:val="auto"/>
          <w:szCs w:val="32"/>
        </w:rPr>
        <w:t>四、20</w:t>
      </w:r>
      <w:r>
        <w:rPr>
          <w:rFonts w:hint="eastAsia" w:eastAsia="黑体"/>
          <w:color w:val="auto"/>
          <w:szCs w:val="32"/>
        </w:rPr>
        <w:t>2</w:t>
      </w:r>
      <w:r>
        <w:rPr>
          <w:rFonts w:hint="eastAsia" w:eastAsia="黑体"/>
          <w:color w:val="auto"/>
          <w:szCs w:val="32"/>
          <w:lang w:val="en-US" w:eastAsia="zh-CN"/>
        </w:rPr>
        <w:t>6</w:t>
      </w:r>
      <w:r>
        <w:rPr>
          <w:rFonts w:eastAsia="黑体"/>
          <w:color w:val="auto"/>
          <w:szCs w:val="32"/>
        </w:rPr>
        <w:t>年财政拨款收支预算情况</w:t>
      </w:r>
    </w:p>
    <w:p>
      <w:pPr>
        <w:ind w:firstLine="600"/>
        <w:rPr>
          <w:rFonts w:hint="eastAsia" w:eastAsia="仿宋_GB2312"/>
          <w:color w:val="auto"/>
          <w:szCs w:val="32"/>
          <w:lang w:val="en-US" w:eastAsia="zh-CN"/>
        </w:rPr>
      </w:pPr>
      <w:r>
        <w:rPr>
          <w:color w:val="auto"/>
          <w:szCs w:val="32"/>
        </w:rPr>
        <w:t>20</w:t>
      </w:r>
      <w:r>
        <w:rPr>
          <w:rFonts w:hint="eastAsia"/>
          <w:color w:val="auto"/>
          <w:szCs w:val="32"/>
        </w:rPr>
        <w:t>2</w:t>
      </w:r>
      <w:r>
        <w:rPr>
          <w:rFonts w:hint="eastAsia"/>
          <w:color w:val="auto"/>
          <w:szCs w:val="32"/>
          <w:lang w:val="en-US" w:eastAsia="zh-CN"/>
        </w:rPr>
        <w:t>6</w:t>
      </w:r>
      <w:r>
        <w:rPr>
          <w:color w:val="auto"/>
          <w:szCs w:val="32"/>
        </w:rPr>
        <w:t>年财政拨款收支总预算</w:t>
      </w:r>
      <w:r>
        <w:rPr>
          <w:rFonts w:hint="eastAsia"/>
          <w:color w:val="auto"/>
          <w:szCs w:val="32"/>
          <w:u w:val="single"/>
          <w:lang w:val="en-US" w:eastAsia="zh-CN"/>
        </w:rPr>
        <w:t>32.72</w:t>
      </w:r>
      <w:r>
        <w:rPr>
          <w:color w:val="auto"/>
          <w:szCs w:val="32"/>
        </w:rPr>
        <w:t>万元，其中：</w:t>
      </w:r>
      <w:r>
        <w:rPr>
          <w:rFonts w:hint="eastAsia"/>
          <w:color w:val="auto"/>
          <w:szCs w:val="32"/>
        </w:rPr>
        <w:t>本年收入</w:t>
      </w:r>
      <w:r>
        <w:rPr>
          <w:rFonts w:hint="eastAsia"/>
          <w:color w:val="auto"/>
          <w:szCs w:val="32"/>
          <w:u w:val="single"/>
          <w:lang w:val="en-US" w:eastAsia="zh-CN"/>
        </w:rPr>
        <w:t>32.72</w:t>
      </w:r>
      <w:r>
        <w:rPr>
          <w:color w:val="auto"/>
          <w:szCs w:val="32"/>
        </w:rPr>
        <w:t>万元</w:t>
      </w:r>
      <w:r>
        <w:rPr>
          <w:rFonts w:hint="eastAsia"/>
          <w:color w:val="auto"/>
          <w:szCs w:val="32"/>
        </w:rPr>
        <w:t>，上年结转</w:t>
      </w:r>
      <w:r>
        <w:rPr>
          <w:rFonts w:hint="eastAsia"/>
          <w:color w:val="auto"/>
          <w:szCs w:val="32"/>
          <w:u w:val="single"/>
          <w:lang w:val="en-US" w:eastAsia="zh-CN"/>
        </w:rPr>
        <w:t>0</w:t>
      </w:r>
      <w:r>
        <w:rPr>
          <w:color w:val="auto"/>
          <w:szCs w:val="32"/>
        </w:rPr>
        <w:t>万元</w:t>
      </w:r>
      <w:r>
        <w:rPr>
          <w:rFonts w:hint="eastAsia"/>
          <w:color w:val="auto"/>
          <w:szCs w:val="32"/>
        </w:rPr>
        <w:t>。</w:t>
      </w:r>
      <w:r>
        <w:rPr>
          <w:color w:val="auto"/>
          <w:szCs w:val="32"/>
        </w:rPr>
        <w:t>支出包括：</w:t>
      </w:r>
      <w:r>
        <w:rPr>
          <w:color w:val="auto"/>
          <w:kern w:val="0"/>
          <w:szCs w:val="32"/>
        </w:rPr>
        <w:t>社会保障和就业支出</w:t>
      </w:r>
      <w:r>
        <w:rPr>
          <w:rFonts w:hint="eastAsia"/>
          <w:color w:val="auto"/>
          <w:szCs w:val="32"/>
          <w:u w:val="single"/>
          <w:lang w:val="en-US" w:eastAsia="zh-CN"/>
        </w:rPr>
        <w:t>28.21</w:t>
      </w:r>
      <w:r>
        <w:rPr>
          <w:color w:val="auto"/>
          <w:szCs w:val="32"/>
        </w:rPr>
        <w:t>万元，</w:t>
      </w:r>
      <w:r>
        <w:rPr>
          <w:color w:val="auto"/>
          <w:kern w:val="0"/>
          <w:szCs w:val="32"/>
        </w:rPr>
        <w:t>卫生</w:t>
      </w:r>
      <w:r>
        <w:rPr>
          <w:rFonts w:hint="eastAsia"/>
          <w:color w:val="auto"/>
          <w:kern w:val="0"/>
          <w:szCs w:val="32"/>
        </w:rPr>
        <w:t>健康</w:t>
      </w:r>
      <w:r>
        <w:rPr>
          <w:color w:val="auto"/>
          <w:kern w:val="0"/>
          <w:szCs w:val="32"/>
        </w:rPr>
        <w:t>支出</w:t>
      </w:r>
      <w:r>
        <w:rPr>
          <w:rFonts w:hint="eastAsia"/>
          <w:color w:val="auto"/>
          <w:kern w:val="0"/>
          <w:szCs w:val="32"/>
          <w:u w:val="single"/>
          <w:lang w:val="en-US" w:eastAsia="zh-CN"/>
        </w:rPr>
        <w:t>1.68</w:t>
      </w:r>
      <w:r>
        <w:rPr>
          <w:color w:val="auto"/>
          <w:szCs w:val="32"/>
        </w:rPr>
        <w:t>万元，</w:t>
      </w:r>
      <w:r>
        <w:rPr>
          <w:color w:val="auto"/>
          <w:kern w:val="0"/>
          <w:szCs w:val="32"/>
        </w:rPr>
        <w:t>住房保障支出</w:t>
      </w:r>
      <w:r>
        <w:rPr>
          <w:rFonts w:hint="eastAsia"/>
          <w:color w:val="auto"/>
          <w:szCs w:val="32"/>
          <w:u w:val="single"/>
          <w:lang w:val="en-US" w:eastAsia="zh-CN"/>
        </w:rPr>
        <w:t>2.83</w:t>
      </w:r>
      <w:r>
        <w:rPr>
          <w:color w:val="auto"/>
          <w:szCs w:val="32"/>
        </w:rPr>
        <w:t>万元</w:t>
      </w:r>
      <w:r>
        <w:rPr>
          <w:rFonts w:hint="eastAsia"/>
          <w:color w:val="auto"/>
          <w:szCs w:val="32"/>
          <w:lang w:val="en-US" w:eastAsia="zh-CN"/>
        </w:rPr>
        <w:t>.</w:t>
      </w:r>
    </w:p>
    <w:p>
      <w:pPr>
        <w:ind w:firstLine="600"/>
        <w:rPr>
          <w:rFonts w:eastAsia="黑体"/>
          <w:color w:val="auto"/>
          <w:szCs w:val="30"/>
        </w:rPr>
      </w:pPr>
      <w:r>
        <w:rPr>
          <w:rFonts w:eastAsia="黑体"/>
          <w:color w:val="auto"/>
          <w:szCs w:val="30"/>
        </w:rPr>
        <w:t>五、20</w:t>
      </w:r>
      <w:r>
        <w:rPr>
          <w:rFonts w:hint="eastAsia" w:eastAsia="黑体"/>
          <w:color w:val="auto"/>
          <w:szCs w:val="30"/>
        </w:rPr>
        <w:t>2</w:t>
      </w:r>
      <w:r>
        <w:rPr>
          <w:rFonts w:hint="eastAsia" w:eastAsia="黑体"/>
          <w:color w:val="auto"/>
          <w:szCs w:val="30"/>
          <w:lang w:val="en-US" w:eastAsia="zh-CN"/>
        </w:rPr>
        <w:t>6</w:t>
      </w:r>
      <w:r>
        <w:rPr>
          <w:rFonts w:eastAsia="黑体"/>
          <w:color w:val="auto"/>
          <w:szCs w:val="30"/>
        </w:rPr>
        <w:t>年一般公共预算</w:t>
      </w:r>
      <w:r>
        <w:rPr>
          <w:rFonts w:hint="eastAsia" w:eastAsia="黑体"/>
          <w:color w:val="auto"/>
          <w:szCs w:val="30"/>
        </w:rPr>
        <w:t>支出</w:t>
      </w:r>
      <w:r>
        <w:rPr>
          <w:rFonts w:eastAsia="黑体"/>
          <w:color w:val="auto"/>
          <w:szCs w:val="30"/>
        </w:rPr>
        <w:t>情况</w:t>
      </w:r>
    </w:p>
    <w:p>
      <w:pPr>
        <w:spacing w:line="520" w:lineRule="exact"/>
        <w:ind w:firstLine="640" w:firstLineChars="200"/>
        <w:rPr>
          <w:color w:val="auto"/>
          <w:szCs w:val="32"/>
        </w:rPr>
      </w:pPr>
      <w:r>
        <w:rPr>
          <w:color w:val="auto"/>
          <w:szCs w:val="32"/>
        </w:rPr>
        <w:t>20</w:t>
      </w:r>
      <w:r>
        <w:rPr>
          <w:rFonts w:hint="eastAsia"/>
          <w:color w:val="auto"/>
          <w:szCs w:val="32"/>
        </w:rPr>
        <w:t>2</w:t>
      </w:r>
      <w:r>
        <w:rPr>
          <w:rFonts w:hint="eastAsia"/>
          <w:color w:val="auto"/>
          <w:szCs w:val="32"/>
          <w:lang w:val="en-US" w:eastAsia="zh-CN"/>
        </w:rPr>
        <w:t>6</w:t>
      </w:r>
      <w:r>
        <w:rPr>
          <w:color w:val="auto"/>
          <w:szCs w:val="32"/>
        </w:rPr>
        <w:t>年一般公共预算拨款</w:t>
      </w:r>
      <w:r>
        <w:rPr>
          <w:rFonts w:hint="eastAsia"/>
          <w:color w:val="auto"/>
          <w:szCs w:val="32"/>
          <w:u w:val="single"/>
          <w:lang w:val="en-US" w:eastAsia="zh-CN"/>
        </w:rPr>
        <w:t>32.72</w:t>
      </w:r>
      <w:r>
        <w:rPr>
          <w:color w:val="auto"/>
          <w:szCs w:val="32"/>
        </w:rPr>
        <w:t>万元，其中：基本支出</w:t>
      </w:r>
      <w:r>
        <w:rPr>
          <w:rFonts w:hint="eastAsia"/>
          <w:color w:val="auto"/>
          <w:szCs w:val="32"/>
          <w:u w:val="single"/>
          <w:lang w:val="en-US" w:eastAsia="zh-CN"/>
        </w:rPr>
        <w:t>32.72</w:t>
      </w:r>
      <w:r>
        <w:rPr>
          <w:color w:val="auto"/>
          <w:szCs w:val="32"/>
        </w:rPr>
        <w:t>万元，占</w:t>
      </w:r>
      <w:r>
        <w:rPr>
          <w:rFonts w:hint="eastAsia"/>
          <w:color w:val="auto"/>
          <w:szCs w:val="32"/>
          <w:u w:val="single"/>
          <w:lang w:val="en-US" w:eastAsia="zh-CN"/>
        </w:rPr>
        <w:t>100</w:t>
      </w:r>
      <w:r>
        <w:rPr>
          <w:color w:val="auto"/>
          <w:szCs w:val="32"/>
        </w:rPr>
        <w:t>%；项目支出</w:t>
      </w:r>
      <w:r>
        <w:rPr>
          <w:rFonts w:hint="eastAsia"/>
          <w:color w:val="auto"/>
          <w:szCs w:val="32"/>
          <w:u w:val="single"/>
          <w:lang w:val="en-US" w:eastAsia="zh-CN"/>
        </w:rPr>
        <w:t>0</w:t>
      </w:r>
      <w:r>
        <w:rPr>
          <w:color w:val="auto"/>
          <w:szCs w:val="32"/>
        </w:rPr>
        <w:t>万元，占</w:t>
      </w:r>
      <w:r>
        <w:rPr>
          <w:rFonts w:hint="eastAsia"/>
          <w:color w:val="auto"/>
          <w:szCs w:val="32"/>
          <w:u w:val="single"/>
          <w:lang w:val="en-US" w:eastAsia="zh-CN"/>
        </w:rPr>
        <w:t>0</w:t>
      </w:r>
      <w:r>
        <w:rPr>
          <w:color w:val="auto"/>
          <w:szCs w:val="32"/>
        </w:rPr>
        <w:t>%。基本支出中，人员经费</w:t>
      </w:r>
      <w:r>
        <w:rPr>
          <w:rFonts w:hint="eastAsia"/>
          <w:color w:val="auto"/>
          <w:szCs w:val="32"/>
          <w:u w:val="single"/>
          <w:lang w:val="en-US" w:eastAsia="zh-CN"/>
        </w:rPr>
        <w:t>32.15</w:t>
      </w:r>
      <w:r>
        <w:rPr>
          <w:color w:val="auto"/>
          <w:szCs w:val="32"/>
        </w:rPr>
        <w:t>万元，占</w:t>
      </w:r>
      <w:r>
        <w:rPr>
          <w:rFonts w:hint="eastAsia"/>
          <w:color w:val="auto"/>
          <w:szCs w:val="32"/>
          <w:u w:val="single"/>
          <w:lang w:val="en-US" w:eastAsia="zh-CN"/>
        </w:rPr>
        <w:t>98.3</w:t>
      </w:r>
      <w:r>
        <w:rPr>
          <w:color w:val="auto"/>
          <w:szCs w:val="32"/>
        </w:rPr>
        <w:t>%；公用经费</w:t>
      </w:r>
      <w:r>
        <w:rPr>
          <w:rFonts w:hint="eastAsia"/>
          <w:b w:val="0"/>
          <w:bCs w:val="0"/>
          <w:color w:val="auto"/>
          <w:szCs w:val="32"/>
          <w:u w:val="single"/>
          <w:lang w:val="en-US" w:eastAsia="zh-CN"/>
        </w:rPr>
        <w:t>0.57</w:t>
      </w:r>
      <w:r>
        <w:rPr>
          <w:color w:val="auto"/>
          <w:szCs w:val="32"/>
        </w:rPr>
        <w:t>万元，占</w:t>
      </w:r>
      <w:r>
        <w:rPr>
          <w:rFonts w:hint="eastAsia"/>
          <w:color w:val="auto"/>
          <w:szCs w:val="32"/>
          <w:u w:val="single"/>
          <w:lang w:val="en-US" w:eastAsia="zh-CN"/>
        </w:rPr>
        <w:t>1.7</w:t>
      </w:r>
      <w:r>
        <w:rPr>
          <w:color w:val="auto"/>
          <w:szCs w:val="32"/>
        </w:rPr>
        <w:t>%。</w:t>
      </w:r>
    </w:p>
    <w:p>
      <w:pPr>
        <w:spacing w:line="520" w:lineRule="exact"/>
        <w:ind w:firstLine="200"/>
        <w:rPr>
          <w:color w:val="auto"/>
          <w:szCs w:val="32"/>
        </w:rPr>
      </w:pPr>
      <w:r>
        <w:rPr>
          <w:color w:val="auto"/>
          <w:szCs w:val="32"/>
        </w:rPr>
        <w:t>社会保障和就业（类）支出</w:t>
      </w:r>
      <w:r>
        <w:rPr>
          <w:rFonts w:hint="eastAsia"/>
          <w:color w:val="auto"/>
          <w:szCs w:val="32"/>
          <w:u w:val="single"/>
          <w:lang w:val="en-US" w:eastAsia="zh-CN"/>
        </w:rPr>
        <w:t>28.21</w:t>
      </w:r>
      <w:r>
        <w:rPr>
          <w:color w:val="auto"/>
          <w:szCs w:val="32"/>
        </w:rPr>
        <w:t>万元，占</w:t>
      </w:r>
      <w:r>
        <w:rPr>
          <w:rFonts w:hint="eastAsia"/>
          <w:color w:val="auto"/>
          <w:szCs w:val="32"/>
          <w:u w:val="single"/>
          <w:lang w:val="en-US" w:eastAsia="zh-CN"/>
        </w:rPr>
        <w:t>86.2</w:t>
      </w:r>
      <w:r>
        <w:rPr>
          <w:color w:val="auto"/>
          <w:szCs w:val="32"/>
        </w:rPr>
        <w:t>%，主要用于</w:t>
      </w:r>
      <w:r>
        <w:rPr>
          <w:rFonts w:hint="eastAsia"/>
          <w:color w:val="auto"/>
          <w:szCs w:val="32"/>
          <w:u w:val="single"/>
          <w:lang w:eastAsia="zh-CN"/>
        </w:rPr>
        <w:t>烈士陵园职工社保缴纳</w:t>
      </w:r>
      <w:r>
        <w:rPr>
          <w:color w:val="auto"/>
          <w:szCs w:val="32"/>
        </w:rPr>
        <w:t>。</w:t>
      </w:r>
    </w:p>
    <w:p>
      <w:pPr>
        <w:spacing w:line="520" w:lineRule="exact"/>
        <w:ind w:firstLine="200"/>
        <w:rPr>
          <w:rFonts w:hint="eastAsia"/>
          <w:color w:val="auto"/>
          <w:szCs w:val="32"/>
          <w:u w:val="single"/>
        </w:rPr>
      </w:pPr>
      <w:r>
        <w:rPr>
          <w:color w:val="auto"/>
          <w:szCs w:val="32"/>
        </w:rPr>
        <w:t>住房保障（类）支出</w:t>
      </w:r>
      <w:r>
        <w:rPr>
          <w:rFonts w:hint="eastAsia"/>
          <w:color w:val="auto"/>
          <w:szCs w:val="32"/>
          <w:u w:val="single"/>
          <w:lang w:val="en-US" w:eastAsia="zh-CN"/>
        </w:rPr>
        <w:t>2.83</w:t>
      </w:r>
      <w:r>
        <w:rPr>
          <w:color w:val="auto"/>
          <w:szCs w:val="32"/>
        </w:rPr>
        <w:t>万元，占</w:t>
      </w:r>
      <w:r>
        <w:rPr>
          <w:rFonts w:hint="eastAsia"/>
          <w:color w:val="auto"/>
          <w:szCs w:val="32"/>
          <w:u w:val="single"/>
          <w:lang w:val="en-US" w:eastAsia="zh-CN"/>
        </w:rPr>
        <w:t>8.6</w:t>
      </w:r>
      <w:r>
        <w:rPr>
          <w:color w:val="auto"/>
          <w:szCs w:val="32"/>
        </w:rPr>
        <w:t>%，主要用于</w:t>
      </w:r>
      <w:r>
        <w:rPr>
          <w:rFonts w:hint="eastAsia"/>
          <w:color w:val="auto"/>
          <w:szCs w:val="32"/>
          <w:u w:val="single"/>
          <w:lang w:eastAsia="zh-CN"/>
        </w:rPr>
        <w:t>烈士陵园职工住房公积金缴纳</w:t>
      </w:r>
      <w:r>
        <w:rPr>
          <w:color w:val="auto"/>
          <w:szCs w:val="32"/>
          <w:u w:val="single"/>
        </w:rPr>
        <w:t>。</w:t>
      </w:r>
    </w:p>
    <w:p>
      <w:pPr>
        <w:spacing w:line="520" w:lineRule="exact"/>
        <w:ind w:firstLine="640" w:firstLineChars="200"/>
        <w:rPr>
          <w:rFonts w:eastAsia="黑体"/>
          <w:color w:val="auto"/>
          <w:szCs w:val="32"/>
        </w:rPr>
      </w:pPr>
      <w:r>
        <w:rPr>
          <w:rFonts w:eastAsia="黑体"/>
          <w:color w:val="auto"/>
          <w:szCs w:val="32"/>
        </w:rPr>
        <w:t>六、20</w:t>
      </w:r>
      <w:r>
        <w:rPr>
          <w:rFonts w:hint="eastAsia" w:eastAsia="黑体"/>
          <w:color w:val="auto"/>
          <w:szCs w:val="32"/>
        </w:rPr>
        <w:t>2</w:t>
      </w:r>
      <w:r>
        <w:rPr>
          <w:rFonts w:hint="eastAsia" w:eastAsia="黑体"/>
          <w:color w:val="auto"/>
          <w:szCs w:val="32"/>
          <w:lang w:val="en-US" w:eastAsia="zh-CN"/>
        </w:rPr>
        <w:t>6</w:t>
      </w:r>
      <w:r>
        <w:rPr>
          <w:rFonts w:eastAsia="黑体"/>
          <w:color w:val="auto"/>
          <w:szCs w:val="32"/>
        </w:rPr>
        <w:t>年一般公共预算基本支出情况</w:t>
      </w:r>
    </w:p>
    <w:p>
      <w:pPr>
        <w:ind w:firstLine="640"/>
        <w:rPr>
          <w:color w:val="auto"/>
          <w:szCs w:val="32"/>
        </w:rPr>
      </w:pPr>
      <w:r>
        <w:rPr>
          <w:color w:val="auto"/>
          <w:szCs w:val="32"/>
        </w:rPr>
        <w:t>20</w:t>
      </w:r>
      <w:r>
        <w:rPr>
          <w:rFonts w:hint="eastAsia"/>
          <w:color w:val="auto"/>
          <w:szCs w:val="32"/>
        </w:rPr>
        <w:t>2</w:t>
      </w:r>
      <w:r>
        <w:rPr>
          <w:rFonts w:hint="eastAsia"/>
          <w:color w:val="auto"/>
          <w:szCs w:val="32"/>
          <w:lang w:val="en-US" w:eastAsia="zh-CN"/>
        </w:rPr>
        <w:t>6</w:t>
      </w:r>
      <w:r>
        <w:rPr>
          <w:color w:val="auto"/>
          <w:szCs w:val="32"/>
        </w:rPr>
        <w:t>年一般公共预算基本支出</w:t>
      </w:r>
      <w:r>
        <w:rPr>
          <w:rFonts w:hint="eastAsia"/>
          <w:color w:val="auto"/>
          <w:szCs w:val="32"/>
          <w:u w:val="single"/>
          <w:lang w:val="en-US" w:eastAsia="zh-CN"/>
        </w:rPr>
        <w:t>32.72</w:t>
      </w:r>
      <w:r>
        <w:rPr>
          <w:color w:val="auto"/>
          <w:szCs w:val="32"/>
        </w:rPr>
        <w:t>万元，其中：</w:t>
      </w:r>
    </w:p>
    <w:p>
      <w:pPr>
        <w:ind w:firstLine="640" w:firstLineChars="200"/>
        <w:rPr>
          <w:color w:val="auto"/>
          <w:kern w:val="0"/>
          <w:szCs w:val="32"/>
        </w:rPr>
      </w:pPr>
      <w:r>
        <w:rPr>
          <w:color w:val="auto"/>
          <w:szCs w:val="32"/>
        </w:rPr>
        <w:t>人员经费</w:t>
      </w:r>
      <w:r>
        <w:rPr>
          <w:rFonts w:hint="eastAsia"/>
          <w:color w:val="auto"/>
          <w:szCs w:val="32"/>
          <w:u w:val="single"/>
          <w:lang w:val="en-US" w:eastAsia="zh-CN"/>
        </w:rPr>
        <w:t>32.15</w:t>
      </w:r>
      <w:r>
        <w:rPr>
          <w:color w:val="auto"/>
          <w:szCs w:val="32"/>
        </w:rPr>
        <w:t>万元，主要包括：</w:t>
      </w:r>
      <w:r>
        <w:rPr>
          <w:color w:val="auto"/>
          <w:kern w:val="0"/>
          <w:szCs w:val="32"/>
        </w:rPr>
        <w:t>基本工资、津贴补贴</w:t>
      </w:r>
      <w:r>
        <w:rPr>
          <w:color w:val="auto"/>
          <w:szCs w:val="32"/>
        </w:rPr>
        <w:t>、</w:t>
      </w:r>
      <w:r>
        <w:rPr>
          <w:color w:val="auto"/>
          <w:kern w:val="0"/>
          <w:szCs w:val="32"/>
        </w:rPr>
        <w:t>奖金</w:t>
      </w:r>
      <w:r>
        <w:rPr>
          <w:color w:val="auto"/>
          <w:szCs w:val="32"/>
        </w:rPr>
        <w:t>、</w:t>
      </w:r>
      <w:r>
        <w:rPr>
          <w:color w:val="auto"/>
          <w:kern w:val="0"/>
          <w:szCs w:val="32"/>
        </w:rPr>
        <w:t>社会保障缴费</w:t>
      </w:r>
      <w:r>
        <w:rPr>
          <w:color w:val="auto"/>
          <w:szCs w:val="32"/>
        </w:rPr>
        <w:t>、</w:t>
      </w:r>
      <w:r>
        <w:rPr>
          <w:color w:val="auto"/>
          <w:kern w:val="0"/>
          <w:szCs w:val="32"/>
        </w:rPr>
        <w:t>其他工资福利支出</w:t>
      </w:r>
      <w:r>
        <w:rPr>
          <w:color w:val="auto"/>
          <w:szCs w:val="32"/>
        </w:rPr>
        <w:t>、</w:t>
      </w:r>
      <w:r>
        <w:rPr>
          <w:color w:val="auto"/>
          <w:kern w:val="0"/>
          <w:szCs w:val="32"/>
        </w:rPr>
        <w:t>离休费</w:t>
      </w:r>
      <w:r>
        <w:rPr>
          <w:color w:val="auto"/>
          <w:szCs w:val="32"/>
        </w:rPr>
        <w:t>、</w:t>
      </w:r>
      <w:r>
        <w:rPr>
          <w:color w:val="auto"/>
          <w:kern w:val="0"/>
          <w:szCs w:val="32"/>
        </w:rPr>
        <w:t>退休费</w:t>
      </w:r>
      <w:r>
        <w:rPr>
          <w:color w:val="auto"/>
          <w:szCs w:val="32"/>
        </w:rPr>
        <w:t>、</w:t>
      </w:r>
      <w:r>
        <w:rPr>
          <w:color w:val="auto"/>
          <w:kern w:val="0"/>
          <w:szCs w:val="32"/>
        </w:rPr>
        <w:t>抚恤金</w:t>
      </w:r>
      <w:r>
        <w:rPr>
          <w:color w:val="auto"/>
          <w:szCs w:val="32"/>
        </w:rPr>
        <w:t>、</w:t>
      </w:r>
      <w:r>
        <w:rPr>
          <w:color w:val="auto"/>
          <w:kern w:val="0"/>
          <w:szCs w:val="32"/>
        </w:rPr>
        <w:t>生活补助</w:t>
      </w:r>
      <w:r>
        <w:rPr>
          <w:color w:val="auto"/>
          <w:szCs w:val="32"/>
        </w:rPr>
        <w:t>、</w:t>
      </w:r>
      <w:r>
        <w:rPr>
          <w:color w:val="auto"/>
          <w:kern w:val="0"/>
          <w:szCs w:val="32"/>
        </w:rPr>
        <w:t>助学金</w:t>
      </w:r>
      <w:r>
        <w:rPr>
          <w:color w:val="auto"/>
          <w:szCs w:val="32"/>
        </w:rPr>
        <w:t>、</w:t>
      </w:r>
      <w:r>
        <w:rPr>
          <w:color w:val="auto"/>
          <w:kern w:val="0"/>
          <w:szCs w:val="32"/>
        </w:rPr>
        <w:t>住房公积金</w:t>
      </w:r>
      <w:r>
        <w:rPr>
          <w:color w:val="auto"/>
          <w:szCs w:val="32"/>
        </w:rPr>
        <w:t>、</w:t>
      </w:r>
      <w:r>
        <w:rPr>
          <w:color w:val="auto"/>
          <w:kern w:val="0"/>
          <w:szCs w:val="32"/>
        </w:rPr>
        <w:t>采暖补贴</w:t>
      </w:r>
      <w:r>
        <w:rPr>
          <w:color w:val="auto"/>
          <w:szCs w:val="32"/>
        </w:rPr>
        <w:t>、</w:t>
      </w:r>
      <w:r>
        <w:rPr>
          <w:color w:val="auto"/>
          <w:kern w:val="0"/>
          <w:szCs w:val="32"/>
        </w:rPr>
        <w:t>其他对个人和家庭的补助支出。</w:t>
      </w:r>
    </w:p>
    <w:p>
      <w:pPr>
        <w:ind w:firstLine="640" w:firstLineChars="200"/>
        <w:rPr>
          <w:color w:val="auto"/>
          <w:szCs w:val="32"/>
        </w:rPr>
      </w:pPr>
      <w:r>
        <w:rPr>
          <w:color w:val="auto"/>
          <w:kern w:val="0"/>
          <w:szCs w:val="32"/>
        </w:rPr>
        <w:t>公用经费</w:t>
      </w:r>
      <w:r>
        <w:rPr>
          <w:rFonts w:hint="eastAsia"/>
          <w:color w:val="auto"/>
          <w:szCs w:val="32"/>
          <w:u w:val="single"/>
          <w:lang w:val="en-US" w:eastAsia="zh-CN"/>
        </w:rPr>
        <w:t>0.57</w:t>
      </w:r>
      <w:r>
        <w:rPr>
          <w:color w:val="auto"/>
          <w:szCs w:val="32"/>
        </w:rPr>
        <w:t>万元，主要包括：</w:t>
      </w:r>
      <w:r>
        <w:rPr>
          <w:color w:val="auto"/>
          <w:kern w:val="0"/>
          <w:szCs w:val="32"/>
        </w:rPr>
        <w:t>办公费</w:t>
      </w:r>
      <w:r>
        <w:rPr>
          <w:color w:val="auto"/>
          <w:szCs w:val="32"/>
        </w:rPr>
        <w:t>、</w:t>
      </w:r>
      <w:r>
        <w:rPr>
          <w:color w:val="auto"/>
          <w:kern w:val="0"/>
          <w:szCs w:val="32"/>
        </w:rPr>
        <w:t>印刷费</w:t>
      </w:r>
      <w:r>
        <w:rPr>
          <w:color w:val="auto"/>
          <w:szCs w:val="32"/>
        </w:rPr>
        <w:t>、</w:t>
      </w:r>
      <w:r>
        <w:rPr>
          <w:color w:val="auto"/>
          <w:kern w:val="0"/>
          <w:szCs w:val="32"/>
        </w:rPr>
        <w:t>水费</w:t>
      </w:r>
      <w:r>
        <w:rPr>
          <w:color w:val="auto"/>
          <w:szCs w:val="32"/>
        </w:rPr>
        <w:t>、</w:t>
      </w:r>
      <w:r>
        <w:rPr>
          <w:color w:val="auto"/>
          <w:kern w:val="0"/>
          <w:szCs w:val="32"/>
        </w:rPr>
        <w:t>电费</w:t>
      </w:r>
      <w:r>
        <w:rPr>
          <w:color w:val="auto"/>
          <w:szCs w:val="32"/>
        </w:rPr>
        <w:t>、</w:t>
      </w:r>
      <w:r>
        <w:rPr>
          <w:color w:val="auto"/>
          <w:kern w:val="0"/>
          <w:szCs w:val="32"/>
        </w:rPr>
        <w:t>邮电费</w:t>
      </w:r>
      <w:r>
        <w:rPr>
          <w:color w:val="auto"/>
          <w:szCs w:val="32"/>
        </w:rPr>
        <w:t>、</w:t>
      </w:r>
      <w:r>
        <w:rPr>
          <w:color w:val="auto"/>
          <w:kern w:val="0"/>
          <w:szCs w:val="32"/>
        </w:rPr>
        <w:t>取暖费</w:t>
      </w:r>
      <w:r>
        <w:rPr>
          <w:color w:val="auto"/>
          <w:szCs w:val="32"/>
        </w:rPr>
        <w:t>、</w:t>
      </w:r>
      <w:r>
        <w:rPr>
          <w:color w:val="auto"/>
          <w:kern w:val="0"/>
          <w:szCs w:val="32"/>
        </w:rPr>
        <w:t>物业管理费</w:t>
      </w:r>
      <w:r>
        <w:rPr>
          <w:color w:val="auto"/>
          <w:szCs w:val="32"/>
        </w:rPr>
        <w:t>、</w:t>
      </w:r>
      <w:r>
        <w:rPr>
          <w:color w:val="auto"/>
          <w:kern w:val="0"/>
          <w:szCs w:val="32"/>
        </w:rPr>
        <w:t>差旅费</w:t>
      </w:r>
      <w:r>
        <w:rPr>
          <w:color w:val="auto"/>
          <w:szCs w:val="32"/>
        </w:rPr>
        <w:t>、</w:t>
      </w:r>
      <w:r>
        <w:rPr>
          <w:color w:val="auto"/>
          <w:kern w:val="0"/>
          <w:szCs w:val="32"/>
        </w:rPr>
        <w:t>维修（护）费</w:t>
      </w:r>
      <w:r>
        <w:rPr>
          <w:color w:val="auto"/>
          <w:szCs w:val="32"/>
        </w:rPr>
        <w:t>、</w:t>
      </w:r>
      <w:r>
        <w:rPr>
          <w:color w:val="auto"/>
          <w:kern w:val="0"/>
          <w:szCs w:val="32"/>
        </w:rPr>
        <w:t>会议费</w:t>
      </w:r>
      <w:r>
        <w:rPr>
          <w:color w:val="auto"/>
          <w:szCs w:val="32"/>
        </w:rPr>
        <w:t>、</w:t>
      </w:r>
      <w:r>
        <w:rPr>
          <w:color w:val="auto"/>
          <w:kern w:val="0"/>
          <w:szCs w:val="32"/>
        </w:rPr>
        <w:t>培训费</w:t>
      </w:r>
      <w:r>
        <w:rPr>
          <w:color w:val="auto"/>
          <w:szCs w:val="32"/>
        </w:rPr>
        <w:t>、</w:t>
      </w:r>
      <w:r>
        <w:rPr>
          <w:color w:val="auto"/>
          <w:kern w:val="0"/>
          <w:szCs w:val="32"/>
        </w:rPr>
        <w:t>公务接待费</w:t>
      </w:r>
      <w:r>
        <w:rPr>
          <w:color w:val="auto"/>
          <w:szCs w:val="32"/>
        </w:rPr>
        <w:t>、</w:t>
      </w:r>
      <w:r>
        <w:rPr>
          <w:color w:val="auto"/>
          <w:kern w:val="0"/>
          <w:szCs w:val="32"/>
        </w:rPr>
        <w:t>工会经费、福利费</w:t>
      </w:r>
      <w:r>
        <w:rPr>
          <w:color w:val="auto"/>
          <w:szCs w:val="32"/>
        </w:rPr>
        <w:t>、公</w:t>
      </w:r>
      <w:r>
        <w:rPr>
          <w:color w:val="auto"/>
          <w:kern w:val="0"/>
          <w:szCs w:val="32"/>
        </w:rPr>
        <w:t>务用车运行维护费</w:t>
      </w:r>
      <w:r>
        <w:rPr>
          <w:color w:val="auto"/>
          <w:szCs w:val="32"/>
        </w:rPr>
        <w:t>、</w:t>
      </w:r>
      <w:r>
        <w:rPr>
          <w:color w:val="auto"/>
          <w:kern w:val="0"/>
          <w:szCs w:val="32"/>
        </w:rPr>
        <w:t>其他交通补助</w:t>
      </w:r>
      <w:r>
        <w:rPr>
          <w:color w:val="auto"/>
          <w:szCs w:val="32"/>
        </w:rPr>
        <w:t>、</w:t>
      </w:r>
      <w:r>
        <w:rPr>
          <w:color w:val="auto"/>
          <w:kern w:val="0"/>
          <w:szCs w:val="32"/>
        </w:rPr>
        <w:t>其他商品和服务支出。</w:t>
      </w:r>
    </w:p>
    <w:p>
      <w:pPr>
        <w:ind w:firstLine="640" w:firstLineChars="200"/>
        <w:rPr>
          <w:rFonts w:eastAsia="黑体"/>
          <w:color w:val="auto"/>
          <w:szCs w:val="30"/>
        </w:rPr>
      </w:pPr>
      <w:r>
        <w:rPr>
          <w:rFonts w:eastAsia="黑体"/>
          <w:color w:val="auto"/>
          <w:szCs w:val="30"/>
        </w:rPr>
        <w:t>七、20</w:t>
      </w:r>
      <w:r>
        <w:rPr>
          <w:rFonts w:hint="eastAsia" w:eastAsia="黑体"/>
          <w:color w:val="auto"/>
          <w:szCs w:val="30"/>
        </w:rPr>
        <w:t>2</w:t>
      </w:r>
      <w:r>
        <w:rPr>
          <w:rFonts w:hint="eastAsia" w:eastAsia="黑体"/>
          <w:color w:val="auto"/>
          <w:szCs w:val="30"/>
          <w:lang w:val="en-US" w:eastAsia="zh-CN"/>
        </w:rPr>
        <w:t>6</w:t>
      </w:r>
      <w:r>
        <w:rPr>
          <w:rFonts w:eastAsia="黑体"/>
          <w:color w:val="auto"/>
          <w:szCs w:val="30"/>
        </w:rPr>
        <w:t>年一般公共预算</w:t>
      </w:r>
      <w:r>
        <w:rPr>
          <w:rFonts w:hint="eastAsia" w:eastAsia="黑体"/>
          <w:color w:val="auto"/>
          <w:szCs w:val="30"/>
        </w:rPr>
        <w:t>财政拨款</w:t>
      </w:r>
      <w:r>
        <w:rPr>
          <w:rFonts w:eastAsia="黑体"/>
          <w:color w:val="auto"/>
          <w:szCs w:val="30"/>
        </w:rPr>
        <w:t>“三公”经费情况</w:t>
      </w:r>
    </w:p>
    <w:p>
      <w:pPr>
        <w:ind w:firstLine="640" w:firstLineChars="200"/>
        <w:rPr>
          <w:color w:val="auto"/>
          <w:szCs w:val="32"/>
        </w:rPr>
      </w:pPr>
      <w:r>
        <w:rPr>
          <w:color w:val="auto"/>
          <w:szCs w:val="32"/>
        </w:rPr>
        <w:t>20</w:t>
      </w:r>
      <w:r>
        <w:rPr>
          <w:rFonts w:hint="eastAsia"/>
          <w:color w:val="auto"/>
          <w:szCs w:val="32"/>
        </w:rPr>
        <w:t>2</w:t>
      </w:r>
      <w:r>
        <w:rPr>
          <w:rFonts w:hint="eastAsia"/>
          <w:color w:val="auto"/>
          <w:szCs w:val="32"/>
          <w:lang w:val="en-US" w:eastAsia="zh-CN"/>
        </w:rPr>
        <w:t>6</w:t>
      </w:r>
      <w:r>
        <w:rPr>
          <w:color w:val="auto"/>
          <w:szCs w:val="32"/>
        </w:rPr>
        <w:t>年“三公”经费预算数为</w:t>
      </w:r>
      <w:r>
        <w:rPr>
          <w:rFonts w:hint="eastAsia"/>
          <w:color w:val="auto"/>
          <w:szCs w:val="32"/>
          <w:u w:val="single"/>
          <w:lang w:val="en-US" w:eastAsia="zh-CN"/>
        </w:rPr>
        <w:t xml:space="preserve"> 0</w:t>
      </w:r>
      <w:r>
        <w:rPr>
          <w:color w:val="auto"/>
          <w:szCs w:val="32"/>
        </w:rPr>
        <w:t>万元，</w:t>
      </w:r>
      <w:r>
        <w:rPr>
          <w:rFonts w:hint="eastAsia"/>
          <w:color w:val="auto"/>
          <w:szCs w:val="32"/>
          <w:lang w:eastAsia="zh-CN"/>
        </w:rPr>
        <w:t>其中</w:t>
      </w:r>
      <w:r>
        <w:rPr>
          <w:rFonts w:hint="eastAsia"/>
          <w:color w:val="auto"/>
          <w:szCs w:val="32"/>
          <w:lang w:val="en-US" w:eastAsia="zh-CN"/>
        </w:rPr>
        <w:t>:</w:t>
      </w:r>
      <w:r>
        <w:rPr>
          <w:rFonts w:hint="eastAsia"/>
          <w:color w:val="auto"/>
          <w:szCs w:val="32"/>
          <w:lang w:eastAsia="zh-CN"/>
        </w:rPr>
        <w:t>当年预算</w:t>
      </w:r>
      <w:r>
        <w:rPr>
          <w:rFonts w:hint="eastAsia"/>
          <w:color w:val="auto"/>
          <w:szCs w:val="32"/>
          <w:u w:val="single"/>
          <w:lang w:val="en-US" w:eastAsia="zh-CN"/>
        </w:rPr>
        <w:t xml:space="preserve"> 0</w:t>
      </w:r>
      <w:r>
        <w:rPr>
          <w:rFonts w:hint="eastAsia"/>
          <w:color w:val="auto"/>
          <w:szCs w:val="32"/>
          <w:lang w:eastAsia="zh-CN"/>
        </w:rPr>
        <w:t>万元；上年结转</w:t>
      </w:r>
      <w:r>
        <w:rPr>
          <w:rFonts w:hint="eastAsia"/>
          <w:color w:val="auto"/>
          <w:szCs w:val="32"/>
          <w:u w:val="single"/>
          <w:lang w:val="en-US" w:eastAsia="zh-CN"/>
        </w:rPr>
        <w:t xml:space="preserve"> 0</w:t>
      </w:r>
      <w:r>
        <w:rPr>
          <w:rFonts w:hint="eastAsia"/>
          <w:color w:val="auto"/>
          <w:szCs w:val="32"/>
          <w:lang w:eastAsia="zh-CN"/>
        </w:rPr>
        <w:t>万元。</w:t>
      </w:r>
      <w:r>
        <w:rPr>
          <w:rFonts w:hint="eastAsia"/>
          <w:color w:val="auto"/>
          <w:szCs w:val="32"/>
          <w:lang w:val="en-US" w:eastAsia="zh-CN"/>
        </w:rPr>
        <w:t>2026年当年预算数</w:t>
      </w:r>
      <w:r>
        <w:rPr>
          <w:color w:val="auto"/>
          <w:szCs w:val="32"/>
        </w:rPr>
        <w:t>比20</w:t>
      </w:r>
      <w:r>
        <w:rPr>
          <w:rFonts w:hint="eastAsia"/>
          <w:color w:val="auto"/>
          <w:szCs w:val="32"/>
        </w:rPr>
        <w:t>2</w:t>
      </w:r>
      <w:r>
        <w:rPr>
          <w:rFonts w:hint="eastAsia"/>
          <w:color w:val="auto"/>
          <w:szCs w:val="32"/>
          <w:lang w:val="en-US" w:eastAsia="zh-CN"/>
        </w:rPr>
        <w:t>5</w:t>
      </w:r>
      <w:r>
        <w:rPr>
          <w:color w:val="auto"/>
          <w:szCs w:val="32"/>
        </w:rPr>
        <w:t>年预算数增加</w:t>
      </w:r>
      <w:r>
        <w:rPr>
          <w:rFonts w:hint="eastAsia"/>
          <w:color w:val="auto"/>
          <w:szCs w:val="32"/>
          <w:u w:val="single"/>
          <w:lang w:val="en-US" w:eastAsia="zh-CN"/>
        </w:rPr>
        <w:t xml:space="preserve"> 0</w:t>
      </w:r>
      <w:r>
        <w:rPr>
          <w:color w:val="auto"/>
          <w:szCs w:val="32"/>
        </w:rPr>
        <w:t>万元。其中：</w:t>
      </w:r>
    </w:p>
    <w:p>
      <w:pPr>
        <w:ind w:firstLine="640" w:firstLineChars="200"/>
        <w:jc w:val="both"/>
        <w:rPr>
          <w:rFonts w:hint="eastAsia" w:eastAsia="仿宋_GB2312"/>
          <w:color w:val="auto"/>
          <w:szCs w:val="32"/>
          <w:lang w:val="en-US" w:eastAsia="zh-CN"/>
        </w:rPr>
      </w:pPr>
      <w:r>
        <w:rPr>
          <w:color w:val="auto"/>
          <w:szCs w:val="32"/>
        </w:rPr>
        <w:t>1.因公出国（境）费</w:t>
      </w:r>
      <w:r>
        <w:rPr>
          <w:rFonts w:hint="eastAsia"/>
          <w:color w:val="auto"/>
          <w:szCs w:val="32"/>
          <w:u w:val="single"/>
          <w:lang w:val="en-US" w:eastAsia="zh-CN"/>
        </w:rPr>
        <w:t xml:space="preserve"> 0</w:t>
      </w:r>
      <w:r>
        <w:rPr>
          <w:color w:val="auto"/>
          <w:szCs w:val="32"/>
        </w:rPr>
        <w:t>万元，</w:t>
      </w:r>
      <w:r>
        <w:rPr>
          <w:rFonts w:hint="eastAsia"/>
          <w:color w:val="auto"/>
          <w:szCs w:val="32"/>
          <w:lang w:eastAsia="zh-CN"/>
        </w:rPr>
        <w:t>其中：当年预算</w:t>
      </w:r>
      <w:r>
        <w:rPr>
          <w:rFonts w:hint="eastAsia"/>
          <w:color w:val="auto"/>
          <w:szCs w:val="32"/>
          <w:u w:val="single"/>
          <w:lang w:val="en-US" w:eastAsia="zh-CN"/>
        </w:rPr>
        <w:t xml:space="preserve"> 0</w:t>
      </w:r>
      <w:r>
        <w:rPr>
          <w:rFonts w:hint="eastAsia"/>
          <w:color w:val="auto"/>
          <w:szCs w:val="32"/>
          <w:lang w:eastAsia="zh-CN"/>
        </w:rPr>
        <w:t>万元；上年结转</w:t>
      </w:r>
      <w:r>
        <w:rPr>
          <w:rFonts w:hint="eastAsia"/>
          <w:color w:val="auto"/>
          <w:szCs w:val="32"/>
          <w:u w:val="single"/>
          <w:lang w:val="en-US" w:eastAsia="zh-CN"/>
        </w:rPr>
        <w:t xml:space="preserve"> 0</w:t>
      </w:r>
      <w:r>
        <w:rPr>
          <w:rFonts w:hint="eastAsia"/>
          <w:color w:val="auto"/>
          <w:szCs w:val="32"/>
          <w:lang w:eastAsia="zh-CN"/>
        </w:rPr>
        <w:t>万元。</w:t>
      </w:r>
      <w:r>
        <w:rPr>
          <w:rFonts w:hint="eastAsia"/>
          <w:color w:val="auto"/>
          <w:szCs w:val="32"/>
          <w:lang w:val="en-US" w:eastAsia="zh-CN"/>
        </w:rPr>
        <w:t>2026年当年预算数</w:t>
      </w:r>
      <w:r>
        <w:rPr>
          <w:color w:val="auto"/>
          <w:szCs w:val="32"/>
        </w:rPr>
        <w:t>比20</w:t>
      </w:r>
      <w:r>
        <w:rPr>
          <w:rFonts w:hint="eastAsia"/>
          <w:color w:val="auto"/>
          <w:szCs w:val="32"/>
        </w:rPr>
        <w:t>2</w:t>
      </w:r>
      <w:r>
        <w:rPr>
          <w:rFonts w:hint="eastAsia"/>
          <w:color w:val="auto"/>
          <w:szCs w:val="32"/>
          <w:lang w:val="en-US" w:eastAsia="zh-CN"/>
        </w:rPr>
        <w:t>5</w:t>
      </w:r>
      <w:r>
        <w:rPr>
          <w:color w:val="auto"/>
          <w:szCs w:val="32"/>
        </w:rPr>
        <w:t>年预算数增加</w:t>
      </w:r>
      <w:r>
        <w:rPr>
          <w:rFonts w:hint="eastAsia"/>
          <w:color w:val="auto"/>
          <w:szCs w:val="32"/>
          <w:u w:val="single"/>
          <w:lang w:val="en-US" w:eastAsia="zh-CN"/>
        </w:rPr>
        <w:t xml:space="preserve"> 0</w:t>
      </w:r>
      <w:r>
        <w:rPr>
          <w:color w:val="auto"/>
          <w:szCs w:val="32"/>
        </w:rPr>
        <w:t>万元，主要原因是</w:t>
      </w:r>
      <w:r>
        <w:rPr>
          <w:rFonts w:hint="eastAsia"/>
          <w:color w:val="auto"/>
          <w:szCs w:val="32"/>
          <w:lang w:eastAsia="zh-CN"/>
        </w:rPr>
        <w:t>本</w:t>
      </w:r>
      <w:r>
        <w:rPr>
          <w:rFonts w:hint="eastAsia"/>
          <w:color w:val="auto"/>
          <w:szCs w:val="32"/>
          <w:u w:val="single"/>
          <w:lang w:val="en-US" w:eastAsia="zh-CN"/>
        </w:rPr>
        <w:t xml:space="preserve">单位无因公出国事项 </w:t>
      </w:r>
      <w:r>
        <w:rPr>
          <w:rFonts w:hint="eastAsia"/>
          <w:color w:val="auto"/>
          <w:szCs w:val="32"/>
          <w:lang w:eastAsia="zh-CN"/>
        </w:rPr>
        <w:t>。</w:t>
      </w:r>
    </w:p>
    <w:p>
      <w:pPr>
        <w:ind w:firstLine="640" w:firstLineChars="200"/>
        <w:rPr>
          <w:rFonts w:hint="eastAsia" w:eastAsia="仿宋_GB2312"/>
          <w:color w:val="auto"/>
          <w:szCs w:val="32"/>
          <w:lang w:eastAsia="zh-CN"/>
        </w:rPr>
      </w:pPr>
      <w:r>
        <w:rPr>
          <w:color w:val="auto"/>
          <w:szCs w:val="32"/>
        </w:rPr>
        <w:t>2.公务接待费</w:t>
      </w:r>
      <w:r>
        <w:rPr>
          <w:rFonts w:hint="eastAsia"/>
          <w:color w:val="auto"/>
          <w:szCs w:val="32"/>
          <w:u w:val="single"/>
          <w:lang w:val="en-US" w:eastAsia="zh-CN"/>
        </w:rPr>
        <w:t xml:space="preserve"> 0</w:t>
      </w:r>
      <w:r>
        <w:rPr>
          <w:color w:val="auto"/>
          <w:szCs w:val="32"/>
        </w:rPr>
        <w:t>万元，</w:t>
      </w:r>
      <w:r>
        <w:rPr>
          <w:rFonts w:hint="eastAsia"/>
          <w:color w:val="auto"/>
          <w:szCs w:val="32"/>
          <w:lang w:eastAsia="zh-CN"/>
        </w:rPr>
        <w:t>其中：当年预算</w:t>
      </w:r>
      <w:r>
        <w:rPr>
          <w:rFonts w:hint="eastAsia"/>
          <w:color w:val="auto"/>
          <w:szCs w:val="32"/>
          <w:u w:val="single"/>
          <w:lang w:val="en-US" w:eastAsia="zh-CN"/>
        </w:rPr>
        <w:t xml:space="preserve"> 0</w:t>
      </w:r>
      <w:r>
        <w:rPr>
          <w:rFonts w:hint="eastAsia"/>
          <w:color w:val="auto"/>
          <w:szCs w:val="32"/>
          <w:lang w:eastAsia="zh-CN"/>
        </w:rPr>
        <w:t>万元；上年结转</w:t>
      </w:r>
      <w:r>
        <w:rPr>
          <w:rFonts w:hint="eastAsia"/>
          <w:color w:val="auto"/>
          <w:szCs w:val="32"/>
          <w:u w:val="single"/>
          <w:lang w:val="en-US" w:eastAsia="zh-CN"/>
        </w:rPr>
        <w:t xml:space="preserve"> 0</w:t>
      </w:r>
      <w:r>
        <w:rPr>
          <w:rFonts w:hint="eastAsia"/>
          <w:color w:val="auto"/>
          <w:szCs w:val="32"/>
          <w:lang w:eastAsia="zh-CN"/>
        </w:rPr>
        <w:t>万元。</w:t>
      </w:r>
      <w:r>
        <w:rPr>
          <w:rFonts w:hint="eastAsia"/>
          <w:color w:val="auto"/>
          <w:szCs w:val="32"/>
          <w:lang w:val="en-US" w:eastAsia="zh-CN"/>
        </w:rPr>
        <w:t>2026年当年预算数</w:t>
      </w:r>
      <w:r>
        <w:rPr>
          <w:color w:val="auto"/>
          <w:szCs w:val="32"/>
        </w:rPr>
        <w:t>比20</w:t>
      </w:r>
      <w:r>
        <w:rPr>
          <w:rFonts w:hint="eastAsia"/>
          <w:color w:val="auto"/>
          <w:szCs w:val="32"/>
        </w:rPr>
        <w:t>2</w:t>
      </w:r>
      <w:r>
        <w:rPr>
          <w:rFonts w:hint="eastAsia"/>
          <w:color w:val="auto"/>
          <w:szCs w:val="32"/>
          <w:lang w:val="en-US" w:eastAsia="zh-CN"/>
        </w:rPr>
        <w:t>5</w:t>
      </w:r>
      <w:r>
        <w:rPr>
          <w:color w:val="auto"/>
          <w:szCs w:val="32"/>
        </w:rPr>
        <w:t>年预算数增加</w:t>
      </w:r>
      <w:r>
        <w:rPr>
          <w:rFonts w:hint="eastAsia"/>
          <w:color w:val="auto"/>
          <w:szCs w:val="32"/>
          <w:u w:val="single"/>
          <w:lang w:val="en-US" w:eastAsia="zh-CN"/>
        </w:rPr>
        <w:t xml:space="preserve"> 0</w:t>
      </w:r>
      <w:r>
        <w:rPr>
          <w:color w:val="auto"/>
          <w:szCs w:val="32"/>
        </w:rPr>
        <w:t>万元，主要原因是</w:t>
      </w:r>
      <w:r>
        <w:rPr>
          <w:rFonts w:hint="eastAsia"/>
          <w:color w:val="auto"/>
          <w:szCs w:val="32"/>
          <w:u w:val="single"/>
          <w:lang w:val="en-US" w:eastAsia="zh-CN"/>
        </w:rPr>
        <w:t xml:space="preserve"> 单位无公务接待事项 </w:t>
      </w:r>
      <w:r>
        <w:rPr>
          <w:rFonts w:hint="eastAsia"/>
          <w:color w:val="auto"/>
          <w:szCs w:val="32"/>
          <w:lang w:eastAsia="zh-CN"/>
        </w:rPr>
        <w:t>。</w:t>
      </w:r>
    </w:p>
    <w:p>
      <w:pPr>
        <w:ind w:firstLine="640" w:firstLineChars="200"/>
        <w:rPr>
          <w:color w:val="auto"/>
          <w:szCs w:val="32"/>
        </w:rPr>
      </w:pPr>
      <w:r>
        <w:rPr>
          <w:color w:val="auto"/>
          <w:szCs w:val="32"/>
        </w:rPr>
        <w:t>3.公务用车购置及运行费</w:t>
      </w:r>
      <w:r>
        <w:rPr>
          <w:rFonts w:hint="eastAsia"/>
          <w:color w:val="auto"/>
          <w:szCs w:val="32"/>
          <w:u w:val="single"/>
          <w:lang w:val="en-US" w:eastAsia="zh-CN"/>
        </w:rPr>
        <w:t xml:space="preserve"> 0</w:t>
      </w:r>
      <w:r>
        <w:rPr>
          <w:color w:val="auto"/>
          <w:szCs w:val="32"/>
        </w:rPr>
        <w:t>万元，</w:t>
      </w:r>
      <w:r>
        <w:rPr>
          <w:rFonts w:hint="eastAsia"/>
          <w:color w:val="auto"/>
          <w:szCs w:val="32"/>
          <w:lang w:eastAsia="zh-CN"/>
        </w:rPr>
        <w:t>其中：当年预算</w:t>
      </w:r>
      <w:r>
        <w:rPr>
          <w:rFonts w:hint="eastAsia"/>
          <w:color w:val="auto"/>
          <w:szCs w:val="32"/>
          <w:u w:val="single"/>
          <w:lang w:val="en-US" w:eastAsia="zh-CN"/>
        </w:rPr>
        <w:t xml:space="preserve"> 0</w:t>
      </w:r>
      <w:r>
        <w:rPr>
          <w:rFonts w:hint="eastAsia"/>
          <w:color w:val="auto"/>
          <w:szCs w:val="32"/>
          <w:lang w:eastAsia="zh-CN"/>
        </w:rPr>
        <w:t>万元；上年结转</w:t>
      </w:r>
      <w:r>
        <w:rPr>
          <w:rFonts w:hint="eastAsia"/>
          <w:color w:val="auto"/>
          <w:szCs w:val="32"/>
          <w:u w:val="single"/>
          <w:lang w:val="en-US" w:eastAsia="zh-CN"/>
        </w:rPr>
        <w:t xml:space="preserve"> 0</w:t>
      </w:r>
      <w:r>
        <w:rPr>
          <w:rFonts w:hint="eastAsia"/>
          <w:color w:val="auto"/>
          <w:szCs w:val="32"/>
          <w:lang w:eastAsia="zh-CN"/>
        </w:rPr>
        <w:t>万元。</w:t>
      </w:r>
      <w:r>
        <w:rPr>
          <w:rFonts w:hint="eastAsia"/>
          <w:color w:val="auto"/>
          <w:szCs w:val="32"/>
          <w:lang w:val="en-US" w:eastAsia="zh-CN"/>
        </w:rPr>
        <w:t>2026年当年预算数</w:t>
      </w:r>
      <w:r>
        <w:rPr>
          <w:color w:val="auto"/>
          <w:szCs w:val="32"/>
        </w:rPr>
        <w:t>比20</w:t>
      </w:r>
      <w:r>
        <w:rPr>
          <w:rFonts w:hint="eastAsia"/>
          <w:color w:val="auto"/>
          <w:szCs w:val="32"/>
        </w:rPr>
        <w:t>2</w:t>
      </w:r>
      <w:r>
        <w:rPr>
          <w:rFonts w:hint="eastAsia"/>
          <w:color w:val="auto"/>
          <w:szCs w:val="32"/>
          <w:lang w:val="en-US" w:eastAsia="zh-CN"/>
        </w:rPr>
        <w:t>5</w:t>
      </w:r>
      <w:r>
        <w:rPr>
          <w:color w:val="auto"/>
          <w:szCs w:val="32"/>
        </w:rPr>
        <w:t>年预算数增加</w:t>
      </w:r>
      <w:r>
        <w:rPr>
          <w:rFonts w:hint="eastAsia"/>
          <w:color w:val="auto"/>
          <w:szCs w:val="32"/>
          <w:u w:val="single"/>
          <w:lang w:val="en-US" w:eastAsia="zh-CN"/>
        </w:rPr>
        <w:t xml:space="preserve"> 0</w:t>
      </w:r>
      <w:r>
        <w:rPr>
          <w:color w:val="auto"/>
          <w:szCs w:val="32"/>
        </w:rPr>
        <w:t>万元。公务用车运行维护费</w:t>
      </w:r>
      <w:r>
        <w:rPr>
          <w:rFonts w:hint="eastAsia"/>
          <w:color w:val="auto"/>
          <w:szCs w:val="32"/>
          <w:u w:val="single"/>
          <w:lang w:val="en-US" w:eastAsia="zh-CN"/>
        </w:rPr>
        <w:t xml:space="preserve"> 0</w:t>
      </w:r>
      <w:r>
        <w:rPr>
          <w:color w:val="auto"/>
          <w:szCs w:val="32"/>
        </w:rPr>
        <w:t>万元，</w:t>
      </w:r>
      <w:r>
        <w:rPr>
          <w:rFonts w:hint="eastAsia"/>
          <w:color w:val="auto"/>
          <w:szCs w:val="32"/>
          <w:lang w:eastAsia="zh-CN"/>
        </w:rPr>
        <w:t>其中：当年预算</w:t>
      </w:r>
      <w:r>
        <w:rPr>
          <w:rFonts w:hint="eastAsia"/>
          <w:color w:val="auto"/>
          <w:szCs w:val="32"/>
          <w:u w:val="single"/>
          <w:lang w:val="en-US" w:eastAsia="zh-CN"/>
        </w:rPr>
        <w:t xml:space="preserve"> 0</w:t>
      </w:r>
      <w:r>
        <w:rPr>
          <w:rFonts w:hint="eastAsia"/>
          <w:color w:val="auto"/>
          <w:szCs w:val="32"/>
          <w:lang w:eastAsia="zh-CN"/>
        </w:rPr>
        <w:t>万元；上年结转</w:t>
      </w:r>
      <w:r>
        <w:rPr>
          <w:rFonts w:hint="eastAsia"/>
          <w:color w:val="auto"/>
          <w:szCs w:val="32"/>
          <w:u w:val="single"/>
          <w:lang w:val="en-US" w:eastAsia="zh-CN"/>
        </w:rPr>
        <w:t xml:space="preserve"> 0</w:t>
      </w:r>
      <w:r>
        <w:rPr>
          <w:rFonts w:hint="eastAsia"/>
          <w:color w:val="auto"/>
          <w:szCs w:val="32"/>
          <w:lang w:eastAsia="zh-CN"/>
        </w:rPr>
        <w:t>万元。</w:t>
      </w:r>
      <w:r>
        <w:rPr>
          <w:rFonts w:hint="eastAsia"/>
          <w:color w:val="auto"/>
          <w:szCs w:val="32"/>
          <w:lang w:val="en-US" w:eastAsia="zh-CN"/>
        </w:rPr>
        <w:t>2026年当年预算数</w:t>
      </w:r>
      <w:r>
        <w:rPr>
          <w:color w:val="auto"/>
          <w:szCs w:val="32"/>
        </w:rPr>
        <w:t>比20</w:t>
      </w:r>
      <w:r>
        <w:rPr>
          <w:rFonts w:hint="eastAsia"/>
          <w:color w:val="auto"/>
          <w:szCs w:val="32"/>
        </w:rPr>
        <w:t>2</w:t>
      </w:r>
      <w:r>
        <w:rPr>
          <w:rFonts w:hint="eastAsia"/>
          <w:color w:val="auto"/>
          <w:szCs w:val="32"/>
          <w:lang w:val="en-US" w:eastAsia="zh-CN"/>
        </w:rPr>
        <w:t>5</w:t>
      </w:r>
      <w:r>
        <w:rPr>
          <w:color w:val="auto"/>
          <w:szCs w:val="32"/>
        </w:rPr>
        <w:t>年预算数增加</w:t>
      </w:r>
      <w:r>
        <w:rPr>
          <w:rFonts w:hint="eastAsia"/>
          <w:color w:val="auto"/>
          <w:szCs w:val="32"/>
          <w:u w:val="single"/>
          <w:lang w:val="en-US" w:eastAsia="zh-CN"/>
        </w:rPr>
        <w:t xml:space="preserve"> 0</w:t>
      </w:r>
      <w:r>
        <w:rPr>
          <w:color w:val="auto"/>
          <w:szCs w:val="32"/>
        </w:rPr>
        <w:t>万元，主要原因是</w:t>
      </w:r>
      <w:r>
        <w:rPr>
          <w:rFonts w:hint="eastAsia"/>
          <w:color w:val="auto"/>
          <w:szCs w:val="32"/>
          <w:u w:val="single"/>
          <w:lang w:eastAsia="zh-CN"/>
        </w:rPr>
        <w:t>由于过紧日子，未有此项预算</w:t>
      </w:r>
      <w:r>
        <w:rPr>
          <w:color w:val="auto"/>
          <w:szCs w:val="32"/>
        </w:rPr>
        <w:t>；公务用车购置费</w:t>
      </w:r>
      <w:r>
        <w:rPr>
          <w:rFonts w:hint="eastAsia"/>
          <w:color w:val="auto"/>
          <w:szCs w:val="32"/>
          <w:u w:val="single"/>
          <w:lang w:val="en-US" w:eastAsia="zh-CN"/>
        </w:rPr>
        <w:t xml:space="preserve"> 0</w:t>
      </w:r>
      <w:r>
        <w:rPr>
          <w:color w:val="auto"/>
          <w:szCs w:val="32"/>
        </w:rPr>
        <w:t>万元，</w:t>
      </w:r>
      <w:r>
        <w:rPr>
          <w:rFonts w:hint="eastAsia"/>
          <w:color w:val="auto"/>
          <w:szCs w:val="32"/>
          <w:lang w:eastAsia="zh-CN"/>
        </w:rPr>
        <w:t>其中：当年预算</w:t>
      </w:r>
      <w:r>
        <w:rPr>
          <w:rFonts w:hint="eastAsia"/>
          <w:color w:val="auto"/>
          <w:szCs w:val="32"/>
          <w:u w:val="single"/>
          <w:lang w:val="en-US" w:eastAsia="zh-CN"/>
        </w:rPr>
        <w:t xml:space="preserve"> 0</w:t>
      </w:r>
      <w:r>
        <w:rPr>
          <w:rFonts w:hint="eastAsia"/>
          <w:color w:val="auto"/>
          <w:szCs w:val="32"/>
          <w:lang w:eastAsia="zh-CN"/>
        </w:rPr>
        <w:t>万元；上年结转</w:t>
      </w:r>
      <w:r>
        <w:rPr>
          <w:rFonts w:hint="eastAsia"/>
          <w:color w:val="auto"/>
          <w:szCs w:val="32"/>
          <w:u w:val="single"/>
          <w:lang w:val="en-US" w:eastAsia="zh-CN"/>
        </w:rPr>
        <w:t xml:space="preserve"> 0</w:t>
      </w:r>
      <w:r>
        <w:rPr>
          <w:rFonts w:hint="eastAsia"/>
          <w:color w:val="auto"/>
          <w:szCs w:val="32"/>
          <w:lang w:eastAsia="zh-CN"/>
        </w:rPr>
        <w:t>万元。</w:t>
      </w:r>
      <w:r>
        <w:rPr>
          <w:rFonts w:hint="eastAsia"/>
          <w:color w:val="auto"/>
          <w:szCs w:val="32"/>
          <w:lang w:val="en-US" w:eastAsia="zh-CN"/>
        </w:rPr>
        <w:t>2026年当年预算数</w:t>
      </w:r>
      <w:r>
        <w:rPr>
          <w:color w:val="auto"/>
          <w:szCs w:val="32"/>
        </w:rPr>
        <w:t>比20</w:t>
      </w:r>
      <w:r>
        <w:rPr>
          <w:rFonts w:hint="eastAsia"/>
          <w:color w:val="auto"/>
          <w:szCs w:val="32"/>
        </w:rPr>
        <w:t>2</w:t>
      </w:r>
      <w:r>
        <w:rPr>
          <w:rFonts w:hint="eastAsia"/>
          <w:color w:val="auto"/>
          <w:szCs w:val="32"/>
          <w:lang w:val="en-US" w:eastAsia="zh-CN"/>
        </w:rPr>
        <w:t>5</w:t>
      </w:r>
      <w:r>
        <w:rPr>
          <w:color w:val="auto"/>
          <w:szCs w:val="32"/>
        </w:rPr>
        <w:t>年预算数增加</w:t>
      </w:r>
      <w:r>
        <w:rPr>
          <w:rFonts w:hint="eastAsia"/>
          <w:color w:val="auto"/>
          <w:szCs w:val="32"/>
          <w:u w:val="single"/>
          <w:lang w:val="en-US" w:eastAsia="zh-CN"/>
        </w:rPr>
        <w:t xml:space="preserve"> 0</w:t>
      </w:r>
      <w:r>
        <w:rPr>
          <w:color w:val="auto"/>
          <w:szCs w:val="32"/>
        </w:rPr>
        <w:t>万元，主要原因是</w:t>
      </w:r>
      <w:r>
        <w:rPr>
          <w:rFonts w:hint="eastAsia"/>
          <w:color w:val="auto"/>
          <w:szCs w:val="32"/>
          <w:u w:val="single"/>
          <w:lang w:val="en-US" w:eastAsia="zh-CN"/>
        </w:rPr>
        <w:t xml:space="preserve"> 本单位无公务用车 </w:t>
      </w:r>
      <w:r>
        <w:rPr>
          <w:color w:val="auto"/>
          <w:szCs w:val="32"/>
        </w:rPr>
        <w:t>。</w:t>
      </w:r>
    </w:p>
    <w:p>
      <w:pPr>
        <w:ind w:firstLine="640" w:firstLineChars="200"/>
        <w:rPr>
          <w:rFonts w:eastAsia="黑体"/>
          <w:color w:val="auto"/>
          <w:szCs w:val="32"/>
        </w:rPr>
      </w:pPr>
      <w:r>
        <w:rPr>
          <w:rFonts w:eastAsia="黑体"/>
          <w:color w:val="auto"/>
          <w:szCs w:val="32"/>
        </w:rPr>
        <w:t>八、20</w:t>
      </w:r>
      <w:r>
        <w:rPr>
          <w:rFonts w:hint="eastAsia" w:eastAsia="黑体"/>
          <w:color w:val="auto"/>
          <w:szCs w:val="32"/>
        </w:rPr>
        <w:t>2</w:t>
      </w:r>
      <w:r>
        <w:rPr>
          <w:rFonts w:hint="eastAsia" w:eastAsia="黑体"/>
          <w:color w:val="auto"/>
          <w:szCs w:val="32"/>
          <w:lang w:val="en-US" w:eastAsia="zh-CN"/>
        </w:rPr>
        <w:t>6</w:t>
      </w:r>
      <w:r>
        <w:rPr>
          <w:rFonts w:eastAsia="黑体"/>
          <w:color w:val="auto"/>
          <w:szCs w:val="32"/>
        </w:rPr>
        <w:t>年政府性基金预算支出情况</w:t>
      </w:r>
    </w:p>
    <w:p>
      <w:pPr>
        <w:ind w:firstLine="640" w:firstLineChars="200"/>
        <w:rPr>
          <w:rFonts w:hint="eastAsia"/>
          <w:szCs w:val="32"/>
          <w:lang w:eastAsia="zh-CN"/>
        </w:rPr>
      </w:pPr>
      <w:r>
        <w:rPr>
          <w:szCs w:val="32"/>
        </w:rPr>
        <w:t>20</w:t>
      </w:r>
      <w:r>
        <w:rPr>
          <w:rFonts w:hint="eastAsia"/>
          <w:szCs w:val="32"/>
        </w:rPr>
        <w:t>2</w:t>
      </w:r>
      <w:r>
        <w:rPr>
          <w:rFonts w:hint="eastAsia"/>
          <w:szCs w:val="32"/>
          <w:lang w:val="en-US" w:eastAsia="zh-CN"/>
        </w:rPr>
        <w:t>6</w:t>
      </w:r>
      <w:r>
        <w:rPr>
          <w:szCs w:val="32"/>
        </w:rPr>
        <w:t>年</w:t>
      </w:r>
      <w:r>
        <w:rPr>
          <w:rFonts w:hint="eastAsia"/>
          <w:szCs w:val="32"/>
          <w:lang w:val="en-US" w:eastAsia="zh-CN"/>
        </w:rPr>
        <w:t>本部门无</w:t>
      </w:r>
      <w:r>
        <w:rPr>
          <w:szCs w:val="32"/>
        </w:rPr>
        <w:t>政府性基金预算</w:t>
      </w:r>
      <w:r>
        <w:rPr>
          <w:rFonts w:hint="eastAsia"/>
          <w:szCs w:val="32"/>
          <w:lang w:eastAsia="zh-CN"/>
        </w:rPr>
        <w:t>拨款。</w:t>
      </w:r>
    </w:p>
    <w:p>
      <w:pPr>
        <w:ind w:firstLine="640" w:firstLineChars="200"/>
        <w:rPr>
          <w:rFonts w:eastAsia="黑体"/>
          <w:color w:val="auto"/>
          <w:szCs w:val="32"/>
        </w:rPr>
      </w:pPr>
      <w:r>
        <w:rPr>
          <w:rFonts w:hint="eastAsia" w:eastAsia="黑体"/>
          <w:color w:val="auto"/>
          <w:szCs w:val="32"/>
        </w:rPr>
        <w:t>九</w:t>
      </w:r>
      <w:r>
        <w:rPr>
          <w:rFonts w:eastAsia="黑体"/>
          <w:color w:val="auto"/>
          <w:szCs w:val="32"/>
        </w:rPr>
        <w:t>、20</w:t>
      </w:r>
      <w:r>
        <w:rPr>
          <w:rFonts w:hint="eastAsia" w:eastAsia="黑体"/>
          <w:color w:val="auto"/>
          <w:szCs w:val="32"/>
        </w:rPr>
        <w:t>2</w:t>
      </w:r>
      <w:r>
        <w:rPr>
          <w:rFonts w:hint="eastAsia" w:eastAsia="黑体"/>
          <w:color w:val="auto"/>
          <w:szCs w:val="32"/>
          <w:lang w:val="en-US" w:eastAsia="zh-CN"/>
        </w:rPr>
        <w:t>6</w:t>
      </w:r>
      <w:r>
        <w:rPr>
          <w:rFonts w:eastAsia="黑体"/>
          <w:color w:val="auto"/>
          <w:szCs w:val="32"/>
        </w:rPr>
        <w:t>年</w:t>
      </w:r>
      <w:r>
        <w:rPr>
          <w:rFonts w:hint="eastAsia" w:eastAsia="黑体"/>
          <w:color w:val="auto"/>
          <w:szCs w:val="32"/>
        </w:rPr>
        <w:t>国有资本经营</w:t>
      </w:r>
      <w:r>
        <w:rPr>
          <w:rFonts w:eastAsia="黑体"/>
          <w:color w:val="auto"/>
          <w:szCs w:val="32"/>
        </w:rPr>
        <w:t>预算支出情况</w:t>
      </w:r>
    </w:p>
    <w:p>
      <w:pPr>
        <w:ind w:firstLine="640"/>
        <w:rPr>
          <w:rFonts w:hint="eastAsia" w:eastAsia="楷体"/>
          <w:szCs w:val="32"/>
          <w:lang w:eastAsia="zh-CN"/>
        </w:rPr>
      </w:pPr>
      <w:r>
        <w:rPr>
          <w:szCs w:val="32"/>
        </w:rPr>
        <w:t>20</w:t>
      </w:r>
      <w:r>
        <w:rPr>
          <w:rFonts w:hint="eastAsia"/>
          <w:szCs w:val="32"/>
        </w:rPr>
        <w:t>2</w:t>
      </w:r>
      <w:r>
        <w:rPr>
          <w:rFonts w:hint="eastAsia"/>
          <w:szCs w:val="32"/>
          <w:lang w:val="en-US" w:eastAsia="zh-CN"/>
        </w:rPr>
        <w:t>6</w:t>
      </w:r>
      <w:r>
        <w:rPr>
          <w:szCs w:val="32"/>
        </w:rPr>
        <w:t>年</w:t>
      </w:r>
      <w:r>
        <w:rPr>
          <w:rFonts w:eastAsia="楷体"/>
          <w:szCs w:val="32"/>
        </w:rPr>
        <w:t>本部门无</w:t>
      </w:r>
      <w:r>
        <w:rPr>
          <w:rFonts w:hint="eastAsia" w:eastAsia="楷体"/>
          <w:szCs w:val="32"/>
        </w:rPr>
        <w:t>国有资本经营</w:t>
      </w:r>
      <w:r>
        <w:rPr>
          <w:rFonts w:eastAsia="楷体"/>
          <w:szCs w:val="32"/>
        </w:rPr>
        <w:t>预算拨款</w:t>
      </w:r>
      <w:r>
        <w:rPr>
          <w:rFonts w:hint="eastAsia" w:eastAsia="楷体"/>
          <w:szCs w:val="32"/>
          <w:lang w:eastAsia="zh-CN"/>
        </w:rPr>
        <w:t>。</w:t>
      </w:r>
    </w:p>
    <w:p>
      <w:pPr>
        <w:ind w:firstLine="640"/>
        <w:rPr>
          <w:rFonts w:eastAsia="黑体"/>
          <w:color w:val="auto"/>
          <w:szCs w:val="32"/>
        </w:rPr>
      </w:pPr>
      <w:r>
        <w:rPr>
          <w:rFonts w:hint="eastAsia" w:eastAsia="黑体"/>
          <w:color w:val="auto"/>
          <w:szCs w:val="32"/>
        </w:rPr>
        <w:t>十</w:t>
      </w:r>
      <w:r>
        <w:rPr>
          <w:rFonts w:eastAsia="黑体"/>
          <w:color w:val="auto"/>
          <w:szCs w:val="32"/>
        </w:rPr>
        <w:t>、其他重要事项的说明情况</w:t>
      </w:r>
    </w:p>
    <w:p>
      <w:pPr>
        <w:spacing w:line="540" w:lineRule="exact"/>
        <w:ind w:firstLine="640" w:firstLineChars="200"/>
        <w:rPr>
          <w:rFonts w:eastAsia="楷体"/>
          <w:color w:val="auto"/>
          <w:szCs w:val="32"/>
        </w:rPr>
      </w:pPr>
      <w:r>
        <w:rPr>
          <w:rFonts w:eastAsia="楷体"/>
          <w:color w:val="auto"/>
          <w:szCs w:val="32"/>
        </w:rPr>
        <w:t>（一）机关运行经费</w:t>
      </w:r>
    </w:p>
    <w:p>
      <w:pPr>
        <w:spacing w:line="540" w:lineRule="exact"/>
        <w:ind w:firstLine="640" w:firstLineChars="200"/>
        <w:rPr>
          <w:color w:val="auto"/>
          <w:szCs w:val="32"/>
        </w:rPr>
      </w:pPr>
      <w:r>
        <w:rPr>
          <w:color w:val="auto"/>
          <w:szCs w:val="32"/>
        </w:rPr>
        <w:t>20</w:t>
      </w:r>
      <w:r>
        <w:rPr>
          <w:rFonts w:hint="eastAsia"/>
          <w:color w:val="auto"/>
          <w:szCs w:val="32"/>
        </w:rPr>
        <w:t>2</w:t>
      </w:r>
      <w:r>
        <w:rPr>
          <w:rFonts w:hint="eastAsia"/>
          <w:color w:val="auto"/>
          <w:szCs w:val="32"/>
          <w:lang w:val="en-US" w:eastAsia="zh-CN"/>
        </w:rPr>
        <w:t>6</w:t>
      </w:r>
      <w:r>
        <w:rPr>
          <w:color w:val="auto"/>
          <w:szCs w:val="32"/>
        </w:rPr>
        <w:t>年部门本级</w:t>
      </w:r>
      <w:r>
        <w:rPr>
          <w:rFonts w:hint="eastAsia"/>
          <w:color w:val="auto"/>
          <w:szCs w:val="32"/>
          <w:u w:val="single"/>
          <w:lang w:val="en-US" w:eastAsia="zh-CN"/>
        </w:rPr>
        <w:t>0</w:t>
      </w:r>
      <w:r>
        <w:rPr>
          <w:color w:val="auto"/>
          <w:szCs w:val="32"/>
        </w:rPr>
        <w:t>家</w:t>
      </w:r>
      <w:r>
        <w:rPr>
          <w:rFonts w:hint="eastAsia"/>
          <w:color w:val="auto"/>
          <w:szCs w:val="32"/>
          <w:lang w:eastAsia="zh-CN"/>
        </w:rPr>
        <w:t>事业</w:t>
      </w:r>
      <w:r>
        <w:rPr>
          <w:color w:val="auto"/>
          <w:szCs w:val="32"/>
        </w:rPr>
        <w:t>单位的机关运行经费财政拨款预算</w:t>
      </w:r>
      <w:r>
        <w:rPr>
          <w:rFonts w:hint="eastAsia"/>
          <w:color w:val="auto"/>
          <w:szCs w:val="32"/>
          <w:u w:val="single"/>
          <w:lang w:val="en-US" w:eastAsia="zh-CN"/>
        </w:rPr>
        <w:t>0</w:t>
      </w:r>
      <w:r>
        <w:rPr>
          <w:color w:val="auto"/>
          <w:szCs w:val="32"/>
        </w:rPr>
        <w:t>万元，比20</w:t>
      </w:r>
      <w:r>
        <w:rPr>
          <w:rFonts w:hint="eastAsia"/>
          <w:color w:val="auto"/>
          <w:szCs w:val="32"/>
        </w:rPr>
        <w:t>2</w:t>
      </w:r>
      <w:r>
        <w:rPr>
          <w:rFonts w:hint="eastAsia"/>
          <w:color w:val="auto"/>
          <w:szCs w:val="32"/>
          <w:lang w:val="en-US" w:eastAsia="zh-CN"/>
        </w:rPr>
        <w:t>5</w:t>
      </w:r>
      <w:r>
        <w:rPr>
          <w:color w:val="auto"/>
          <w:szCs w:val="32"/>
        </w:rPr>
        <w:t>年预算</w:t>
      </w:r>
      <w:r>
        <w:rPr>
          <w:rFonts w:hint="eastAsia"/>
          <w:color w:val="auto"/>
          <w:szCs w:val="32"/>
          <w:lang w:val="en-US" w:eastAsia="zh-CN"/>
        </w:rPr>
        <w:t>增加</w:t>
      </w:r>
      <w:r>
        <w:rPr>
          <w:rFonts w:hint="eastAsia"/>
          <w:color w:val="auto"/>
          <w:szCs w:val="32"/>
          <w:u w:val="single"/>
          <w:lang w:val="en-US" w:eastAsia="zh-CN"/>
        </w:rPr>
        <w:t>0</w:t>
      </w:r>
      <w:r>
        <w:rPr>
          <w:color w:val="auto"/>
          <w:szCs w:val="32"/>
        </w:rPr>
        <w:t>万元，</w:t>
      </w:r>
      <w:r>
        <w:rPr>
          <w:rFonts w:hint="eastAsia"/>
          <w:color w:val="auto"/>
          <w:szCs w:val="32"/>
          <w:lang w:val="en-US" w:eastAsia="zh-CN"/>
        </w:rPr>
        <w:t xml:space="preserve">增长 </w:t>
      </w:r>
      <w:r>
        <w:rPr>
          <w:rFonts w:hint="eastAsia"/>
          <w:color w:val="auto"/>
          <w:szCs w:val="32"/>
          <w:u w:val="single"/>
          <w:lang w:val="en-US" w:eastAsia="zh-CN"/>
        </w:rPr>
        <w:t>0</w:t>
      </w:r>
      <w:r>
        <w:rPr>
          <w:color w:val="auto"/>
          <w:szCs w:val="32"/>
        </w:rPr>
        <w:t>%</w:t>
      </w:r>
    </w:p>
    <w:p>
      <w:pPr>
        <w:spacing w:line="540" w:lineRule="exact"/>
        <w:ind w:firstLine="640" w:firstLineChars="200"/>
        <w:rPr>
          <w:rFonts w:eastAsia="楷体"/>
          <w:color w:val="auto"/>
          <w:szCs w:val="32"/>
        </w:rPr>
      </w:pPr>
      <w:r>
        <w:rPr>
          <w:rFonts w:eastAsia="楷体"/>
          <w:color w:val="auto"/>
          <w:szCs w:val="32"/>
        </w:rPr>
        <w:t>（二）政府采购情况</w:t>
      </w:r>
    </w:p>
    <w:p>
      <w:pPr>
        <w:spacing w:line="540" w:lineRule="exact"/>
        <w:rPr>
          <w:color w:val="auto"/>
          <w:szCs w:val="32"/>
        </w:rPr>
      </w:pPr>
      <w:r>
        <w:rPr>
          <w:rFonts w:hint="eastAsia"/>
          <w:color w:val="auto"/>
          <w:szCs w:val="32"/>
          <w:lang w:eastAsia="zh-CN"/>
        </w:rPr>
        <w:t>　</w:t>
      </w:r>
      <w:r>
        <w:rPr>
          <w:color w:val="auto"/>
          <w:szCs w:val="32"/>
        </w:rPr>
        <w:t>20</w:t>
      </w:r>
      <w:r>
        <w:rPr>
          <w:rFonts w:hint="eastAsia"/>
          <w:color w:val="auto"/>
          <w:szCs w:val="32"/>
        </w:rPr>
        <w:t>2</w:t>
      </w:r>
      <w:r>
        <w:rPr>
          <w:rFonts w:hint="eastAsia"/>
          <w:color w:val="auto"/>
          <w:szCs w:val="32"/>
          <w:lang w:val="en-US" w:eastAsia="zh-CN"/>
        </w:rPr>
        <w:t>6</w:t>
      </w:r>
      <w:r>
        <w:rPr>
          <w:color w:val="auto"/>
          <w:szCs w:val="32"/>
        </w:rPr>
        <w:t>年政府采购预算总额</w:t>
      </w:r>
      <w:r>
        <w:rPr>
          <w:rFonts w:hint="eastAsia"/>
          <w:color w:val="auto"/>
          <w:szCs w:val="32"/>
          <w:u w:val="single"/>
          <w:lang w:val="en-US" w:eastAsia="zh-CN"/>
        </w:rPr>
        <w:t xml:space="preserve"> 0</w:t>
      </w:r>
      <w:r>
        <w:rPr>
          <w:color w:val="auto"/>
          <w:szCs w:val="32"/>
        </w:rPr>
        <w:t>万元，其中：政府采购货物预算</w:t>
      </w:r>
      <w:r>
        <w:rPr>
          <w:rFonts w:hint="eastAsia"/>
          <w:color w:val="auto"/>
          <w:szCs w:val="32"/>
          <w:u w:val="single"/>
          <w:lang w:val="en-US" w:eastAsia="zh-CN"/>
        </w:rPr>
        <w:t xml:space="preserve"> 0</w:t>
      </w:r>
      <w:r>
        <w:rPr>
          <w:color w:val="auto"/>
          <w:szCs w:val="32"/>
        </w:rPr>
        <w:t>万元、政府采购工程预算</w:t>
      </w:r>
      <w:r>
        <w:rPr>
          <w:rFonts w:hint="eastAsia"/>
          <w:color w:val="auto"/>
          <w:szCs w:val="32"/>
          <w:u w:val="single"/>
          <w:lang w:val="en-US" w:eastAsia="zh-CN"/>
        </w:rPr>
        <w:t xml:space="preserve"> 0</w:t>
      </w:r>
      <w:r>
        <w:rPr>
          <w:color w:val="auto"/>
          <w:szCs w:val="32"/>
        </w:rPr>
        <w:t>万元、政府采购服务预算</w:t>
      </w:r>
      <w:r>
        <w:rPr>
          <w:rFonts w:hint="eastAsia"/>
          <w:color w:val="auto"/>
          <w:szCs w:val="32"/>
          <w:u w:val="single"/>
          <w:lang w:val="en-US" w:eastAsia="zh-CN"/>
        </w:rPr>
        <w:t xml:space="preserve"> 0</w:t>
      </w:r>
      <w:r>
        <w:rPr>
          <w:color w:val="auto"/>
          <w:szCs w:val="32"/>
        </w:rPr>
        <w:t>万元。</w:t>
      </w:r>
    </w:p>
    <w:p>
      <w:pPr>
        <w:spacing w:line="540" w:lineRule="exact"/>
        <w:ind w:firstLine="640" w:firstLineChars="200"/>
        <w:rPr>
          <w:rFonts w:eastAsia="楷体"/>
          <w:color w:val="auto"/>
          <w:szCs w:val="32"/>
        </w:rPr>
      </w:pPr>
      <w:bookmarkStart w:id="0" w:name="_GoBack"/>
      <w:bookmarkEnd w:id="0"/>
      <w:r>
        <w:rPr>
          <w:rFonts w:eastAsia="楷体"/>
          <w:color w:val="auto"/>
          <w:szCs w:val="32"/>
        </w:rPr>
        <w:t>（三）国有资产占有使用情况</w:t>
      </w:r>
    </w:p>
    <w:p>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年8月底，部门本级和所属各预算单位共有车辆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平方米，单价50万元及以上的通用设备</w:t>
      </w:r>
      <w:r>
        <w:rPr>
          <w:rFonts w:hint="eastAsia"/>
          <w:szCs w:val="32"/>
          <w:lang w:val="en-US" w:eastAsia="zh-CN"/>
        </w:rPr>
        <w:t>0</w:t>
      </w:r>
      <w:r>
        <w:rPr>
          <w:rFonts w:hint="eastAsia"/>
          <w:szCs w:val="32"/>
        </w:rPr>
        <w:t>台/套，单价100万元及以上的专用设备实有数</w:t>
      </w:r>
      <w:r>
        <w:rPr>
          <w:rFonts w:hint="eastAsia"/>
          <w:szCs w:val="32"/>
          <w:lang w:val="en-US" w:eastAsia="zh-CN"/>
        </w:rPr>
        <w:t>0</w:t>
      </w:r>
      <w:r>
        <w:rPr>
          <w:rFonts w:hint="eastAsia"/>
          <w:szCs w:val="32"/>
        </w:rPr>
        <w:t>台/套。</w:t>
      </w:r>
    </w:p>
    <w:p>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年部门预算安排购置车辆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平方米，计划新增单价50万元及以上的通用设备</w:t>
      </w:r>
      <w:r>
        <w:rPr>
          <w:rFonts w:hint="eastAsia"/>
          <w:szCs w:val="32"/>
          <w:lang w:val="en-US" w:eastAsia="zh-CN"/>
        </w:rPr>
        <w:t>0</w:t>
      </w:r>
      <w:r>
        <w:rPr>
          <w:rFonts w:hint="eastAsia"/>
          <w:szCs w:val="32"/>
        </w:rPr>
        <w:t>台/套，计划新增单价100万元及以上的专用设备实有数</w:t>
      </w:r>
      <w:r>
        <w:rPr>
          <w:rFonts w:hint="eastAsia"/>
          <w:szCs w:val="32"/>
          <w:lang w:val="en-US" w:eastAsia="zh-CN"/>
        </w:rPr>
        <w:t>0</w:t>
      </w:r>
      <w:r>
        <w:rPr>
          <w:rFonts w:hint="eastAsia"/>
          <w:szCs w:val="32"/>
        </w:rPr>
        <w:t>台/套。</w:t>
      </w:r>
    </w:p>
    <w:p>
      <w:pPr>
        <w:numPr>
          <w:ilvl w:val="0"/>
          <w:numId w:val="1"/>
        </w:numPr>
        <w:spacing w:line="540" w:lineRule="exact"/>
        <w:ind w:firstLine="640" w:firstLineChars="200"/>
        <w:rPr>
          <w:rFonts w:hint="eastAsia" w:eastAsia="楷体"/>
          <w:color w:val="auto"/>
          <w:szCs w:val="32"/>
        </w:rPr>
      </w:pPr>
      <w:r>
        <w:rPr>
          <w:rFonts w:hint="eastAsia" w:eastAsia="楷体"/>
          <w:color w:val="auto"/>
          <w:szCs w:val="32"/>
        </w:rPr>
        <w:t>项目支出情况说明</w:t>
      </w:r>
    </w:p>
    <w:p>
      <w:pPr>
        <w:spacing w:line="540" w:lineRule="exact"/>
        <w:ind w:firstLine="640" w:firstLineChars="200"/>
        <w:rPr>
          <w:color w:val="auto"/>
        </w:rPr>
      </w:pPr>
      <w:r>
        <w:rPr>
          <w:color w:val="auto"/>
        </w:rPr>
        <w:t>202</w:t>
      </w:r>
      <w:r>
        <w:rPr>
          <w:rFonts w:hint="eastAsia"/>
          <w:color w:val="auto"/>
          <w:lang w:val="en-US" w:eastAsia="zh-CN"/>
        </w:rPr>
        <w:t>6</w:t>
      </w:r>
      <w:r>
        <w:rPr>
          <w:color w:val="auto"/>
        </w:rPr>
        <w:t>年部门项目支出</w:t>
      </w:r>
      <w:r>
        <w:rPr>
          <w:rFonts w:hint="eastAsia"/>
          <w:color w:val="auto"/>
          <w:szCs w:val="32"/>
          <w:u w:val="single"/>
          <w:lang w:val="en-US" w:eastAsia="zh-CN"/>
        </w:rPr>
        <w:t>0</w:t>
      </w:r>
      <w:r>
        <w:rPr>
          <w:color w:val="auto"/>
          <w:szCs w:val="32"/>
        </w:rPr>
        <w:t>万元，其中：一级项目</w:t>
      </w:r>
      <w:r>
        <w:rPr>
          <w:rFonts w:hint="eastAsia"/>
          <w:color w:val="auto"/>
          <w:szCs w:val="32"/>
          <w:u w:val="single"/>
          <w:lang w:val="en-US" w:eastAsia="zh-CN"/>
        </w:rPr>
        <w:t>0</w:t>
      </w:r>
      <w:r>
        <w:rPr>
          <w:color w:val="auto"/>
          <w:szCs w:val="32"/>
        </w:rPr>
        <w:t>个，二级项目</w:t>
      </w:r>
      <w:r>
        <w:rPr>
          <w:rFonts w:hint="eastAsia"/>
          <w:color w:val="auto"/>
          <w:szCs w:val="32"/>
          <w:u w:val="single"/>
          <w:lang w:val="en-US" w:eastAsia="zh-CN"/>
        </w:rPr>
        <w:t>0</w:t>
      </w:r>
      <w:r>
        <w:rPr>
          <w:color w:val="auto"/>
          <w:szCs w:val="32"/>
        </w:rPr>
        <w:t>个；使用</w:t>
      </w:r>
      <w:r>
        <w:rPr>
          <w:rFonts w:hint="eastAsia"/>
          <w:color w:val="auto"/>
          <w:szCs w:val="32"/>
        </w:rPr>
        <w:t>本年拨款</w:t>
      </w:r>
      <w:r>
        <w:rPr>
          <w:rFonts w:hint="eastAsia"/>
          <w:color w:val="auto"/>
          <w:szCs w:val="32"/>
          <w:u w:val="single"/>
          <w:lang w:val="en-US" w:eastAsia="zh-CN"/>
        </w:rPr>
        <w:t>0</w:t>
      </w:r>
      <w:r>
        <w:rPr>
          <w:color w:val="auto"/>
          <w:szCs w:val="32"/>
        </w:rPr>
        <w:t>万元，</w:t>
      </w:r>
      <w:r>
        <w:rPr>
          <w:rFonts w:hint="eastAsia"/>
          <w:color w:val="auto"/>
          <w:szCs w:val="32"/>
        </w:rPr>
        <w:t>财政拨款结转</w:t>
      </w:r>
      <w:r>
        <w:rPr>
          <w:rFonts w:hint="eastAsia"/>
          <w:color w:val="auto"/>
          <w:szCs w:val="32"/>
          <w:u w:val="single"/>
          <w:lang w:val="en-US" w:eastAsia="zh-CN"/>
        </w:rPr>
        <w:t>0</w:t>
      </w:r>
      <w:r>
        <w:rPr>
          <w:color w:val="auto"/>
          <w:szCs w:val="32"/>
        </w:rPr>
        <w:t>万元。</w:t>
      </w:r>
    </w:p>
    <w:p>
      <w:pPr>
        <w:spacing w:line="540" w:lineRule="exact"/>
        <w:ind w:firstLine="640" w:firstLineChars="200"/>
        <w:rPr>
          <w:rFonts w:eastAsia="楷体"/>
          <w:color w:val="auto"/>
          <w:szCs w:val="32"/>
        </w:rPr>
      </w:pPr>
      <w:r>
        <w:rPr>
          <w:rFonts w:hint="eastAsia" w:eastAsia="楷体"/>
          <w:color w:val="auto"/>
          <w:szCs w:val="32"/>
        </w:rPr>
        <w:t>（五）项目支出绩效目标情况说明</w:t>
      </w:r>
    </w:p>
    <w:p>
      <w:pPr>
        <w:ind w:firstLine="645"/>
        <w:rPr>
          <w:rFonts w:eastAsia="楷体"/>
          <w:color w:val="auto"/>
          <w:szCs w:val="32"/>
        </w:rPr>
      </w:pPr>
      <w:r>
        <w:rPr>
          <w:rFonts w:hint="eastAsia" w:ascii="宋体" w:hAnsi="宋体"/>
          <w:color w:val="auto"/>
        </w:rPr>
        <w:t>按照全面实施预算绩效管理的要求，结合本部门职能和重点工作，202</w:t>
      </w:r>
      <w:r>
        <w:rPr>
          <w:rFonts w:hint="eastAsia" w:ascii="宋体" w:hAnsi="宋体"/>
          <w:color w:val="auto"/>
          <w:lang w:val="en-US" w:eastAsia="zh-CN"/>
        </w:rPr>
        <w:t>6</w:t>
      </w:r>
      <w:r>
        <w:rPr>
          <w:rFonts w:hint="eastAsia" w:ascii="宋体" w:hAnsi="宋体"/>
          <w:color w:val="auto"/>
        </w:rPr>
        <w:t>年</w:t>
      </w:r>
      <w:r>
        <w:rPr>
          <w:rFonts w:hint="eastAsia" w:ascii="宋体" w:hAnsi="宋体"/>
          <w:color w:val="auto"/>
          <w:lang w:eastAsia="zh-CN"/>
        </w:rPr>
        <w:t>无</w:t>
      </w:r>
      <w:r>
        <w:rPr>
          <w:rFonts w:hint="eastAsia" w:ascii="宋体" w:hAnsi="宋体"/>
          <w:color w:val="auto"/>
        </w:rPr>
        <w:t>一级项目支出的绩效目标和指标向社会公开，涉及金额</w:t>
      </w:r>
      <w:r>
        <w:rPr>
          <w:rFonts w:hint="eastAsia"/>
          <w:color w:val="auto"/>
          <w:szCs w:val="32"/>
          <w:u w:val="single"/>
          <w:lang w:val="en-US" w:eastAsia="zh-CN"/>
        </w:rPr>
        <w:t>0</w:t>
      </w:r>
      <w:r>
        <w:rPr>
          <w:rFonts w:hint="eastAsia" w:ascii="宋体" w:hAnsi="宋体"/>
          <w:color w:val="auto"/>
        </w:rPr>
        <w:t>万元。</w:t>
      </w:r>
    </w:p>
    <w:p>
      <w:pPr>
        <w:ind w:firstLine="640" w:firstLineChars="200"/>
        <w:jc w:val="center"/>
        <w:rPr>
          <w:rFonts w:eastAsia="黑体"/>
          <w:color w:val="auto"/>
        </w:rPr>
      </w:pPr>
    </w:p>
    <w:p>
      <w:pPr>
        <w:ind w:firstLine="640" w:firstLineChars="200"/>
        <w:jc w:val="center"/>
        <w:rPr>
          <w:rFonts w:eastAsia="黑体"/>
          <w:color w:val="auto"/>
        </w:rPr>
      </w:pPr>
      <w:r>
        <w:rPr>
          <w:rFonts w:eastAsia="黑体"/>
          <w:color w:val="auto"/>
        </w:rPr>
        <w:t>第四部分 名词解释</w:t>
      </w:r>
    </w:p>
    <w:p>
      <w:pPr>
        <w:ind w:firstLine="640" w:firstLineChars="200"/>
        <w:jc w:val="center"/>
        <w:rPr>
          <w:rFonts w:eastAsia="黑体"/>
          <w:color w:val="auto"/>
        </w:rPr>
      </w:pPr>
    </w:p>
    <w:p>
      <w:pPr>
        <w:ind w:firstLine="640" w:firstLineChars="200"/>
        <w:rPr>
          <w:color w:val="auto"/>
          <w:szCs w:val="32"/>
        </w:rPr>
      </w:pPr>
      <w:r>
        <w:rPr>
          <w:rFonts w:eastAsia="楷体"/>
          <w:color w:val="auto"/>
          <w:szCs w:val="32"/>
        </w:rPr>
        <w:t>（一）一般公共预算拨款收入：</w:t>
      </w:r>
      <w:r>
        <w:rPr>
          <w:color w:val="auto"/>
          <w:szCs w:val="32"/>
        </w:rPr>
        <w:t>指省级财政通过当年一般公共预算拨付的资金。</w:t>
      </w:r>
    </w:p>
    <w:p>
      <w:pPr>
        <w:ind w:firstLine="640" w:firstLineChars="200"/>
        <w:rPr>
          <w:color w:val="auto"/>
          <w:szCs w:val="32"/>
        </w:rPr>
      </w:pPr>
      <w:r>
        <w:rPr>
          <w:rFonts w:eastAsia="楷体"/>
          <w:color w:val="auto"/>
          <w:szCs w:val="32"/>
        </w:rPr>
        <w:t>（二）</w:t>
      </w:r>
      <w:r>
        <w:rPr>
          <w:rFonts w:hint="eastAsia" w:eastAsia="楷体"/>
          <w:color w:val="auto"/>
          <w:szCs w:val="32"/>
        </w:rPr>
        <w:t>政府性基金预算拨款收入：</w:t>
      </w:r>
      <w:r>
        <w:rPr>
          <w:color w:val="auto"/>
          <w:szCs w:val="32"/>
        </w:rPr>
        <w:t>指省级财政通过当年</w:t>
      </w:r>
      <w:r>
        <w:rPr>
          <w:rFonts w:hint="eastAsia"/>
          <w:color w:val="auto"/>
          <w:szCs w:val="32"/>
        </w:rPr>
        <w:t>政府性基金</w:t>
      </w:r>
      <w:r>
        <w:rPr>
          <w:color w:val="auto"/>
          <w:szCs w:val="32"/>
        </w:rPr>
        <w:t>预算拨付的资金。</w:t>
      </w:r>
    </w:p>
    <w:p>
      <w:pPr>
        <w:ind w:firstLine="640" w:firstLineChars="200"/>
        <w:rPr>
          <w:color w:val="auto"/>
          <w:szCs w:val="32"/>
        </w:rPr>
      </w:pPr>
      <w:r>
        <w:rPr>
          <w:rFonts w:eastAsia="楷体"/>
          <w:color w:val="auto"/>
          <w:szCs w:val="32"/>
        </w:rPr>
        <w:t>（</w:t>
      </w:r>
      <w:r>
        <w:rPr>
          <w:rFonts w:hint="eastAsia" w:eastAsia="楷体"/>
          <w:color w:val="auto"/>
          <w:szCs w:val="32"/>
        </w:rPr>
        <w:t>三</w:t>
      </w:r>
      <w:r>
        <w:rPr>
          <w:rFonts w:eastAsia="楷体"/>
          <w:color w:val="auto"/>
          <w:szCs w:val="32"/>
        </w:rPr>
        <w:t>）</w:t>
      </w:r>
      <w:r>
        <w:rPr>
          <w:rFonts w:hint="eastAsia" w:eastAsia="楷体"/>
          <w:color w:val="auto"/>
          <w:szCs w:val="32"/>
        </w:rPr>
        <w:t>国有资本经营预算拨款收入：</w:t>
      </w:r>
      <w:r>
        <w:rPr>
          <w:color w:val="auto"/>
          <w:szCs w:val="32"/>
        </w:rPr>
        <w:t>指省级财政通过当年</w:t>
      </w:r>
      <w:r>
        <w:rPr>
          <w:rFonts w:hint="eastAsia"/>
          <w:color w:val="auto"/>
          <w:szCs w:val="32"/>
        </w:rPr>
        <w:t>国有资本经营</w:t>
      </w:r>
      <w:r>
        <w:rPr>
          <w:color w:val="auto"/>
          <w:szCs w:val="32"/>
        </w:rPr>
        <w:t>预算拨付的资金。</w:t>
      </w:r>
    </w:p>
    <w:p>
      <w:pPr>
        <w:ind w:firstLine="640"/>
        <w:rPr>
          <w:rFonts w:hint="eastAsia"/>
          <w:color w:val="auto"/>
          <w:szCs w:val="32"/>
        </w:rPr>
      </w:pPr>
      <w:r>
        <w:rPr>
          <w:rFonts w:eastAsia="楷体"/>
          <w:color w:val="auto"/>
          <w:szCs w:val="32"/>
        </w:rPr>
        <w:t>（</w:t>
      </w:r>
      <w:r>
        <w:rPr>
          <w:rFonts w:hint="eastAsia" w:eastAsia="楷体"/>
          <w:color w:val="auto"/>
          <w:szCs w:val="32"/>
        </w:rPr>
        <w:t>四</w:t>
      </w:r>
      <w:r>
        <w:rPr>
          <w:rFonts w:eastAsia="楷体"/>
          <w:color w:val="auto"/>
          <w:szCs w:val="32"/>
        </w:rPr>
        <w:t>）</w:t>
      </w:r>
      <w:r>
        <w:rPr>
          <w:rFonts w:hint="eastAsia" w:eastAsia="楷体"/>
          <w:color w:val="auto"/>
          <w:szCs w:val="32"/>
        </w:rPr>
        <w:t>财政专户管理资金收入</w:t>
      </w:r>
      <w:r>
        <w:rPr>
          <w:rFonts w:eastAsia="楷体"/>
          <w:color w:val="auto"/>
          <w:szCs w:val="32"/>
        </w:rPr>
        <w:t>：</w:t>
      </w:r>
      <w:r>
        <w:rPr>
          <w:rFonts w:hint="eastAsia"/>
          <w:color w:val="auto"/>
          <w:szCs w:val="32"/>
        </w:rPr>
        <w:t>指未纳入预算并实行财政专户管理的资金收入。</w:t>
      </w:r>
    </w:p>
    <w:p>
      <w:pPr>
        <w:ind w:firstLine="640"/>
        <w:rPr>
          <w:color w:val="auto"/>
          <w:szCs w:val="32"/>
        </w:rPr>
      </w:pPr>
      <w:r>
        <w:rPr>
          <w:rFonts w:hint="eastAsia" w:eastAsia="楷体"/>
          <w:color w:val="auto"/>
          <w:szCs w:val="32"/>
        </w:rPr>
        <w:t>（五）</w:t>
      </w:r>
      <w:r>
        <w:rPr>
          <w:rFonts w:eastAsia="楷体"/>
          <w:color w:val="auto"/>
          <w:szCs w:val="32"/>
        </w:rPr>
        <w:t>事业收入：</w:t>
      </w:r>
      <w:r>
        <w:rPr>
          <w:color w:val="auto"/>
          <w:szCs w:val="32"/>
        </w:rPr>
        <w:t>指事业单位开展专业业务活动及辅助活动所取得的收入。</w:t>
      </w:r>
    </w:p>
    <w:p>
      <w:pPr>
        <w:ind w:firstLine="640"/>
        <w:rPr>
          <w:rFonts w:hint="eastAsia"/>
          <w:color w:val="auto"/>
          <w:szCs w:val="32"/>
        </w:rPr>
      </w:pPr>
      <w:r>
        <w:rPr>
          <w:rFonts w:eastAsia="楷体"/>
          <w:color w:val="auto"/>
          <w:szCs w:val="32"/>
        </w:rPr>
        <w:t>（</w:t>
      </w:r>
      <w:r>
        <w:rPr>
          <w:rFonts w:hint="eastAsia" w:eastAsia="楷体"/>
          <w:color w:val="auto"/>
          <w:szCs w:val="32"/>
        </w:rPr>
        <w:t>六</w:t>
      </w:r>
      <w:r>
        <w:rPr>
          <w:rFonts w:eastAsia="楷体"/>
          <w:color w:val="auto"/>
          <w:szCs w:val="32"/>
        </w:rPr>
        <w:t>）</w:t>
      </w:r>
      <w:r>
        <w:rPr>
          <w:rFonts w:hint="eastAsia" w:eastAsia="楷体"/>
          <w:color w:val="auto"/>
          <w:szCs w:val="32"/>
        </w:rPr>
        <w:t>上级补助收入：</w:t>
      </w:r>
      <w:r>
        <w:rPr>
          <w:rFonts w:hint="eastAsia"/>
          <w:color w:val="auto"/>
          <w:szCs w:val="32"/>
        </w:rPr>
        <w:t>指预算单位从主管部门或上级单位取得的非财政拨款补助收入。</w:t>
      </w:r>
    </w:p>
    <w:p>
      <w:pPr>
        <w:ind w:firstLine="640"/>
        <w:rPr>
          <w:rFonts w:hint="eastAsia"/>
          <w:color w:val="auto"/>
          <w:szCs w:val="32"/>
        </w:rPr>
      </w:pPr>
      <w:r>
        <w:rPr>
          <w:rFonts w:eastAsia="楷体"/>
          <w:color w:val="auto"/>
          <w:szCs w:val="32"/>
        </w:rPr>
        <w:t>（</w:t>
      </w:r>
      <w:r>
        <w:rPr>
          <w:rFonts w:hint="eastAsia" w:eastAsia="楷体"/>
          <w:color w:val="auto"/>
          <w:szCs w:val="32"/>
        </w:rPr>
        <w:t>七</w:t>
      </w:r>
      <w:r>
        <w:rPr>
          <w:rFonts w:eastAsia="楷体"/>
          <w:color w:val="auto"/>
          <w:szCs w:val="32"/>
        </w:rPr>
        <w:t>）</w:t>
      </w:r>
      <w:r>
        <w:rPr>
          <w:rFonts w:hint="eastAsia" w:eastAsia="楷体"/>
          <w:color w:val="auto"/>
          <w:szCs w:val="32"/>
        </w:rPr>
        <w:t>附属单位上缴收入：</w:t>
      </w:r>
      <w:r>
        <w:rPr>
          <w:rFonts w:hint="eastAsia"/>
          <w:color w:val="auto"/>
          <w:szCs w:val="32"/>
        </w:rPr>
        <w:t>指本单位所属下级单位（包含独立核算和非独立核算的，相关支出纳入和未纳入部门预算的下级单位）上缴给本单位的全部收入（包括下级事业单位上缴的事业收入、其他收入和下级企业单位上缴的利润等）。</w:t>
      </w:r>
    </w:p>
    <w:p>
      <w:pPr>
        <w:ind w:firstLine="640"/>
        <w:rPr>
          <w:color w:val="auto"/>
          <w:szCs w:val="32"/>
        </w:rPr>
      </w:pPr>
      <w:r>
        <w:rPr>
          <w:rFonts w:eastAsia="楷体"/>
          <w:color w:val="auto"/>
          <w:szCs w:val="32"/>
        </w:rPr>
        <w:t>（</w:t>
      </w:r>
      <w:r>
        <w:rPr>
          <w:rFonts w:hint="eastAsia" w:eastAsia="楷体"/>
          <w:color w:val="auto"/>
          <w:szCs w:val="32"/>
        </w:rPr>
        <w:t>八</w:t>
      </w:r>
      <w:r>
        <w:rPr>
          <w:rFonts w:eastAsia="楷体"/>
          <w:color w:val="auto"/>
          <w:szCs w:val="32"/>
        </w:rPr>
        <w:t>）事业单位经营收入：</w:t>
      </w:r>
      <w:r>
        <w:rPr>
          <w:color w:val="auto"/>
          <w:szCs w:val="32"/>
        </w:rPr>
        <w:t>指事业单位在专业业务活动及其辅助活动之外开展非独立核算经营活动取得的收入。</w:t>
      </w:r>
    </w:p>
    <w:p>
      <w:pPr>
        <w:ind w:firstLine="640"/>
        <w:rPr>
          <w:rFonts w:eastAsia="仿宋"/>
          <w:color w:val="auto"/>
          <w:szCs w:val="32"/>
        </w:rPr>
      </w:pPr>
      <w:r>
        <w:rPr>
          <w:rFonts w:eastAsia="楷体"/>
          <w:color w:val="auto"/>
          <w:szCs w:val="32"/>
        </w:rPr>
        <w:t>（</w:t>
      </w:r>
      <w:r>
        <w:rPr>
          <w:rFonts w:hint="eastAsia" w:eastAsia="楷体"/>
          <w:color w:val="auto"/>
          <w:szCs w:val="32"/>
        </w:rPr>
        <w:t>九</w:t>
      </w:r>
      <w:r>
        <w:rPr>
          <w:rFonts w:eastAsia="楷体"/>
          <w:color w:val="auto"/>
          <w:szCs w:val="32"/>
        </w:rPr>
        <w:t>）其他收入：</w:t>
      </w:r>
      <w:r>
        <w:rPr>
          <w:color w:val="auto"/>
          <w:szCs w:val="32"/>
        </w:rPr>
        <w:t>指除上述“一般公共预算拨款收入”、</w:t>
      </w:r>
      <w:r>
        <w:rPr>
          <w:rFonts w:hint="eastAsia"/>
          <w:color w:val="auto"/>
          <w:szCs w:val="32"/>
        </w:rPr>
        <w:t>“政府性基金预算拨款收入”、</w:t>
      </w:r>
      <w:r>
        <w:rPr>
          <w:color w:val="auto"/>
          <w:szCs w:val="32"/>
        </w:rPr>
        <w:t>“事业收入”、“事业单位经营收入”等以外的收入。</w:t>
      </w:r>
    </w:p>
    <w:p>
      <w:pPr>
        <w:ind w:firstLine="640"/>
        <w:rPr>
          <w:color w:val="auto"/>
          <w:szCs w:val="32"/>
        </w:rPr>
      </w:pPr>
      <w:r>
        <w:rPr>
          <w:rFonts w:eastAsia="楷体"/>
          <w:color w:val="auto"/>
          <w:szCs w:val="32"/>
        </w:rPr>
        <w:t>（</w:t>
      </w:r>
      <w:r>
        <w:rPr>
          <w:rFonts w:hint="eastAsia" w:eastAsia="楷体"/>
          <w:color w:val="auto"/>
          <w:szCs w:val="32"/>
        </w:rPr>
        <w:t>十</w:t>
      </w:r>
      <w:r>
        <w:rPr>
          <w:rFonts w:eastAsia="楷体"/>
          <w:color w:val="auto"/>
          <w:szCs w:val="32"/>
        </w:rPr>
        <w:t>）用事业基金弥补收支差额：</w:t>
      </w:r>
      <w:r>
        <w:rPr>
          <w:color w:val="auto"/>
          <w:szCs w:val="32"/>
        </w:rPr>
        <w:t>指事业单位在预计当年的“一般公共预算拨款收入”、</w:t>
      </w:r>
      <w:r>
        <w:rPr>
          <w:rFonts w:hint="eastAsia"/>
          <w:color w:val="auto"/>
          <w:szCs w:val="32"/>
        </w:rPr>
        <w:t>“政府性基金预算拨款收入”、</w:t>
      </w:r>
      <w:r>
        <w:rPr>
          <w:color w:val="auto"/>
          <w:szCs w:val="32"/>
        </w:rPr>
        <w:t>“事业收入”、“事业单位经营收入”、“其他收入”不足以安排当年支出的情况下，使用以前年度积累的事业基金（事业单位当年收支相抵后按国家规定提取、用于弥补以后年度收支差额的基金）弥补本年度收支缺口的资金。</w:t>
      </w:r>
    </w:p>
    <w:p>
      <w:pPr>
        <w:ind w:firstLine="640"/>
        <w:rPr>
          <w:color w:val="auto"/>
          <w:szCs w:val="32"/>
        </w:rPr>
      </w:pPr>
      <w:r>
        <w:rPr>
          <w:rFonts w:eastAsia="楷体"/>
          <w:color w:val="auto"/>
          <w:szCs w:val="32"/>
        </w:rPr>
        <w:t>（十</w:t>
      </w:r>
      <w:r>
        <w:rPr>
          <w:rFonts w:hint="eastAsia" w:eastAsia="楷体"/>
          <w:color w:val="auto"/>
          <w:szCs w:val="32"/>
        </w:rPr>
        <w:t>一</w:t>
      </w:r>
      <w:r>
        <w:rPr>
          <w:rFonts w:eastAsia="楷体"/>
          <w:color w:val="auto"/>
          <w:szCs w:val="32"/>
        </w:rPr>
        <w:t>）上年结转：</w:t>
      </w:r>
      <w:r>
        <w:rPr>
          <w:color w:val="auto"/>
          <w:szCs w:val="32"/>
        </w:rPr>
        <w:t>指以前年度尚未完成、结转到本年仍按原规定用途继续使用的资金。</w:t>
      </w:r>
    </w:p>
    <w:p>
      <w:pPr>
        <w:ind w:firstLine="640"/>
        <w:rPr>
          <w:color w:val="auto"/>
          <w:szCs w:val="32"/>
        </w:rPr>
      </w:pPr>
      <w:r>
        <w:rPr>
          <w:rFonts w:eastAsia="楷体"/>
          <w:color w:val="auto"/>
          <w:szCs w:val="32"/>
        </w:rPr>
        <w:t>（十二）结转下年：</w:t>
      </w:r>
      <w:r>
        <w:rPr>
          <w:color w:val="auto"/>
          <w:szCs w:val="32"/>
        </w:rPr>
        <w:t>指以前年度预算安排、因客观条件发生变化无法按原计划实施，需延迟到以后年度按原规定用途继续使用的资金。</w:t>
      </w:r>
    </w:p>
    <w:p>
      <w:pPr>
        <w:ind w:firstLine="640"/>
        <w:rPr>
          <w:color w:val="auto"/>
          <w:szCs w:val="32"/>
        </w:rPr>
      </w:pPr>
      <w:r>
        <w:rPr>
          <w:rFonts w:eastAsia="楷体"/>
          <w:color w:val="auto"/>
          <w:szCs w:val="32"/>
        </w:rPr>
        <w:t>（十三）基本支出：</w:t>
      </w:r>
      <w:r>
        <w:rPr>
          <w:color w:val="auto"/>
          <w:szCs w:val="32"/>
        </w:rPr>
        <w:t>指为保障机构正常运转、完成日常工作任务而发生的人员支出和公用支出。</w:t>
      </w:r>
    </w:p>
    <w:p>
      <w:pPr>
        <w:ind w:firstLine="640"/>
        <w:rPr>
          <w:color w:val="auto"/>
          <w:szCs w:val="32"/>
        </w:rPr>
      </w:pPr>
      <w:r>
        <w:rPr>
          <w:rFonts w:eastAsia="楷体"/>
          <w:color w:val="auto"/>
          <w:szCs w:val="32"/>
        </w:rPr>
        <w:t>（十</w:t>
      </w:r>
      <w:r>
        <w:rPr>
          <w:rFonts w:hint="eastAsia" w:eastAsia="楷体"/>
          <w:color w:val="auto"/>
          <w:szCs w:val="32"/>
        </w:rPr>
        <w:t>四</w:t>
      </w:r>
      <w:r>
        <w:rPr>
          <w:rFonts w:eastAsia="楷体"/>
          <w:color w:val="auto"/>
          <w:szCs w:val="32"/>
        </w:rPr>
        <w:t>）项目支出：</w:t>
      </w:r>
      <w:r>
        <w:rPr>
          <w:color w:val="auto"/>
          <w:szCs w:val="32"/>
        </w:rPr>
        <w:t>指在基本支出之外为完成特定行政任务和事业发展目标所发生的支出。</w:t>
      </w:r>
    </w:p>
    <w:p>
      <w:pPr>
        <w:ind w:firstLine="640"/>
        <w:rPr>
          <w:color w:val="auto"/>
          <w:szCs w:val="32"/>
        </w:rPr>
      </w:pPr>
      <w:r>
        <w:rPr>
          <w:rFonts w:eastAsia="楷体"/>
          <w:color w:val="auto"/>
          <w:szCs w:val="32"/>
        </w:rPr>
        <w:t>（十</w:t>
      </w:r>
      <w:r>
        <w:rPr>
          <w:rFonts w:hint="eastAsia" w:eastAsia="楷体"/>
          <w:color w:val="auto"/>
          <w:szCs w:val="32"/>
        </w:rPr>
        <w:t>五</w:t>
      </w:r>
      <w:r>
        <w:rPr>
          <w:rFonts w:eastAsia="楷体"/>
          <w:color w:val="auto"/>
          <w:szCs w:val="32"/>
        </w:rPr>
        <w:t>）上缴上级支出：</w:t>
      </w:r>
      <w:r>
        <w:rPr>
          <w:color w:val="auto"/>
          <w:szCs w:val="32"/>
        </w:rPr>
        <w:t>指附属单位上缴上级的支出。</w:t>
      </w:r>
    </w:p>
    <w:p>
      <w:pPr>
        <w:ind w:firstLine="640"/>
        <w:rPr>
          <w:color w:val="auto"/>
          <w:szCs w:val="32"/>
        </w:rPr>
      </w:pPr>
      <w:r>
        <w:rPr>
          <w:rFonts w:eastAsia="楷体"/>
          <w:color w:val="auto"/>
          <w:szCs w:val="32"/>
        </w:rPr>
        <w:t>（十</w:t>
      </w:r>
      <w:r>
        <w:rPr>
          <w:rFonts w:hint="eastAsia" w:eastAsia="楷体"/>
          <w:color w:val="auto"/>
          <w:szCs w:val="32"/>
        </w:rPr>
        <w:t>六</w:t>
      </w:r>
      <w:r>
        <w:rPr>
          <w:rFonts w:eastAsia="楷体"/>
          <w:color w:val="auto"/>
          <w:szCs w:val="32"/>
        </w:rPr>
        <w:t>）事业单位经营支出：</w:t>
      </w:r>
      <w:r>
        <w:rPr>
          <w:color w:val="auto"/>
          <w:szCs w:val="32"/>
        </w:rPr>
        <w:t>指事业单位在专业业务活动及其辅助活动之外开展非独立核算经营活动发生的支出。</w:t>
      </w:r>
    </w:p>
    <w:p>
      <w:pPr>
        <w:ind w:firstLine="640"/>
        <w:rPr>
          <w:color w:val="auto"/>
          <w:szCs w:val="32"/>
        </w:rPr>
      </w:pPr>
      <w:r>
        <w:rPr>
          <w:rFonts w:eastAsia="楷体"/>
          <w:color w:val="auto"/>
          <w:szCs w:val="32"/>
        </w:rPr>
        <w:t>（十</w:t>
      </w:r>
      <w:r>
        <w:rPr>
          <w:rFonts w:hint="eastAsia" w:eastAsia="楷体"/>
          <w:color w:val="auto"/>
          <w:szCs w:val="32"/>
        </w:rPr>
        <w:t>七</w:t>
      </w:r>
      <w:r>
        <w:rPr>
          <w:rFonts w:eastAsia="楷体"/>
          <w:color w:val="auto"/>
          <w:szCs w:val="32"/>
        </w:rPr>
        <w:t>）对附属单位补助支出：</w:t>
      </w:r>
      <w:r>
        <w:rPr>
          <w:color w:val="auto"/>
          <w:szCs w:val="32"/>
        </w:rPr>
        <w:t>指对附属单位补助发生的支出。</w:t>
      </w:r>
    </w:p>
    <w:p>
      <w:pPr>
        <w:ind w:firstLine="640"/>
        <w:rPr>
          <w:color w:val="auto"/>
          <w:szCs w:val="32"/>
        </w:rPr>
      </w:pPr>
      <w:r>
        <w:rPr>
          <w:rFonts w:eastAsia="楷体"/>
          <w:color w:val="auto"/>
          <w:szCs w:val="32"/>
        </w:rPr>
        <w:t>（十</w:t>
      </w:r>
      <w:r>
        <w:rPr>
          <w:rFonts w:hint="eastAsia" w:eastAsia="楷体"/>
          <w:color w:val="auto"/>
          <w:szCs w:val="32"/>
        </w:rPr>
        <w:t>八</w:t>
      </w:r>
      <w:r>
        <w:rPr>
          <w:rFonts w:eastAsia="楷体"/>
          <w:color w:val="auto"/>
          <w:szCs w:val="32"/>
        </w:rPr>
        <w:t>）“三公”经费：</w:t>
      </w:r>
      <w:r>
        <w:rPr>
          <w:color w:val="auto"/>
          <w:szCs w:val="32"/>
        </w:rPr>
        <w:t>纳入财政预决算管理的“三公”经费，是指部门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rPr>
          <w:color w:val="auto"/>
          <w:szCs w:val="32"/>
        </w:rPr>
      </w:pPr>
      <w:r>
        <w:rPr>
          <w:rFonts w:eastAsia="楷体"/>
          <w:color w:val="auto"/>
          <w:szCs w:val="32"/>
        </w:rPr>
        <w:t>（十</w:t>
      </w:r>
      <w:r>
        <w:rPr>
          <w:rFonts w:hint="eastAsia" w:eastAsia="楷体"/>
          <w:color w:val="auto"/>
          <w:szCs w:val="32"/>
        </w:rPr>
        <w:t>九</w:t>
      </w:r>
      <w:r>
        <w:rPr>
          <w:rFonts w:eastAsia="楷体"/>
          <w:color w:val="auto"/>
          <w:szCs w:val="32"/>
        </w:rPr>
        <w:t>）机关运行经费：</w:t>
      </w:r>
      <w:r>
        <w:rPr>
          <w:color w:val="auto"/>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color w:val="auto"/>
          <w:szCs w:val="32"/>
        </w:rPr>
      </w:pPr>
      <w:r>
        <w:rPr>
          <w:rFonts w:eastAsia="楷体"/>
          <w:color w:val="auto"/>
          <w:szCs w:val="32"/>
        </w:rPr>
        <w:t>（</w:t>
      </w:r>
      <w:r>
        <w:rPr>
          <w:rFonts w:hint="eastAsia" w:eastAsia="楷体"/>
          <w:color w:val="auto"/>
          <w:szCs w:val="32"/>
        </w:rPr>
        <w:t>二十</w:t>
      </w:r>
      <w:r>
        <w:rPr>
          <w:rFonts w:eastAsia="楷体"/>
          <w:color w:val="auto"/>
          <w:szCs w:val="32"/>
        </w:rPr>
        <w:t>）</w:t>
      </w:r>
      <w:r>
        <w:rPr>
          <w:rFonts w:hint="eastAsia" w:eastAsia="楷体"/>
          <w:color w:val="auto"/>
          <w:szCs w:val="32"/>
        </w:rPr>
        <w:t>项目支出绩效目标：</w:t>
      </w:r>
      <w:r>
        <w:rPr>
          <w:rFonts w:hint="eastAsia"/>
          <w:color w:val="auto"/>
        </w:rPr>
        <w:t>项目支出绩效目标是指部门预算安排的项目支出在一定期限内预期达到的产出和效果。</w:t>
      </w:r>
    </w:p>
    <w:p>
      <w:pPr>
        <w:ind w:firstLine="640"/>
        <w:rPr>
          <w:color w:val="auto"/>
          <w:szCs w:val="32"/>
        </w:rPr>
      </w:pPr>
    </w:p>
    <w:p>
      <w:pPr>
        <w:ind w:firstLine="640"/>
        <w:rPr>
          <w:color w:val="auto"/>
          <w:szCs w:val="32"/>
        </w:rPr>
      </w:pPr>
    </w:p>
    <w:p>
      <w:pPr>
        <w:rPr>
          <w:color w:val="auto"/>
          <w:szCs w:val="32"/>
        </w:rPr>
      </w:pPr>
    </w:p>
    <w:p>
      <w:pPr>
        <w:spacing w:line="700" w:lineRule="exact"/>
        <w:rPr>
          <w:color w:val="auto"/>
          <w:kern w:val="0"/>
          <w:szCs w:val="32"/>
        </w:rPr>
      </w:pPr>
    </w:p>
    <w:sectPr>
      <w:headerReference r:id="rId3" w:type="default"/>
      <w:footerReference r:id="rId5" w:type="default"/>
      <w:headerReference r:id="rId4" w:type="even"/>
      <w:footerReference r:id="rId6"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start="0"/>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细黑">
    <w:altName w:val="思源黑体"/>
    <w:panose1 w:val="02010600040101010101"/>
    <w:charset w:val="86"/>
    <w:family w:val="auto"/>
    <w:pitch w:val="default"/>
    <w:sig w:usb0="00000000" w:usb1="00000000" w:usb2="00000000" w:usb3="00000000" w:csb0="0004009F" w:csb1="DFD70000"/>
  </w:font>
  <w:font w:name="思源黑体">
    <w:panose1 w:val="020B0500000000000000"/>
    <w:charset w:val="86"/>
    <w:family w:val="auto"/>
    <w:pitch w:val="default"/>
    <w:sig w:usb0="30000083" w:usb1="2BDF3C10" w:usb2="00000016" w:usb3="00000000" w:csb0="602E0107"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Verdana">
    <w:altName w:val="DejaVu Sans"/>
    <w:panose1 w:val="020B0604030504040204"/>
    <w:charset w:val="00"/>
    <w:family w:val="swiss"/>
    <w:pitch w:val="default"/>
    <w:sig w:usb0="00000000" w:usb1="00000000" w:usb2="00000010" w:usb3="00000000" w:csb0="2000019F" w:csb1="00000000"/>
  </w:font>
  <w:font w:name="仿宋_GB2312">
    <w:altName w:val="方正仿宋_GBK"/>
    <w:panose1 w:val="02010609030101010101"/>
    <w:charset w:val="00"/>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5372" w:y="-73"/>
      <w:rPr>
        <w:rStyle w:val="12"/>
        <w:sz w:val="28"/>
      </w:rPr>
    </w:pPr>
    <w:r>
      <w:rPr>
        <w:rStyle w:val="12"/>
        <w:rFonts w:hint="eastAsia"/>
        <w:sz w:val="28"/>
      </w:rPr>
      <w:t>—</w:t>
    </w:r>
    <w:r>
      <w:rPr>
        <w:sz w:val="28"/>
      </w:rPr>
      <w:fldChar w:fldCharType="begin"/>
    </w:r>
    <w:r>
      <w:rPr>
        <w:rStyle w:val="12"/>
        <w:sz w:val="28"/>
      </w:rPr>
      <w:instrText xml:space="preserve">PAGE  </w:instrText>
    </w:r>
    <w:r>
      <w:rPr>
        <w:sz w:val="28"/>
      </w:rPr>
      <w:fldChar w:fldCharType="separate"/>
    </w:r>
    <w:r>
      <w:rPr>
        <w:rStyle w:val="12"/>
        <w:sz w:val="28"/>
      </w:rPr>
      <w:t>4</w:t>
    </w:r>
    <w:r>
      <w:rPr>
        <w:sz w:val="28"/>
      </w:rPr>
      <w:fldChar w:fldCharType="end"/>
    </w:r>
    <w:r>
      <w:rPr>
        <w:rStyle w:val="12"/>
        <w:rFonts w:hint="eastAsia"/>
        <w:sz w:val="28"/>
      </w:rPr>
      <w:t>—</w:t>
    </w:r>
  </w:p>
  <w:p>
    <w:pPr>
      <w:pStyle w:val="6"/>
      <w:framePr w:wrap="around" w:vAnchor="text" w:hAnchor="margin" w:xAlign="center" w:y="1"/>
      <w:ind w:right="360"/>
      <w:rPr>
        <w:rStyle w:val="12"/>
      </w:rPr>
    </w:pPr>
  </w:p>
  <w:p>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removePersonalInformation/>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2F2B90"/>
    <w:rsid w:val="06974875"/>
    <w:rsid w:val="06CF39C9"/>
    <w:rsid w:val="09251ED1"/>
    <w:rsid w:val="0B2A233C"/>
    <w:rsid w:val="1A1254D5"/>
    <w:rsid w:val="1A1B1281"/>
    <w:rsid w:val="1C590518"/>
    <w:rsid w:val="215E6F6E"/>
    <w:rsid w:val="31721235"/>
    <w:rsid w:val="33D62126"/>
    <w:rsid w:val="3D8D0313"/>
    <w:rsid w:val="3F933DC0"/>
    <w:rsid w:val="52B3DEB5"/>
    <w:rsid w:val="57C6743E"/>
    <w:rsid w:val="5C483BAD"/>
    <w:rsid w:val="638D5E2A"/>
    <w:rsid w:val="648E147C"/>
    <w:rsid w:val="68627EC0"/>
    <w:rsid w:val="6A491970"/>
    <w:rsid w:val="6E3E4B89"/>
    <w:rsid w:val="7AA964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0">
    <w:name w:val="Default Paragraph Font"/>
    <w:link w:val="11"/>
    <w:qFormat/>
    <w:uiPriority w:val="0"/>
    <w:rPr>
      <w:rFonts w:eastAsia="宋体"/>
      <w:sz w:val="21"/>
      <w:szCs w:val="20"/>
    </w:rPr>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11">
    <w:name w:val=" Char"/>
    <w:basedOn w:val="1"/>
    <w:link w:val="10"/>
    <w:qFormat/>
    <w:uiPriority w:val="0"/>
    <w:pPr>
      <w:widowControl/>
      <w:spacing w:after="160" w:afterLines="0" w:line="240" w:lineRule="exact"/>
      <w:jc w:val="left"/>
    </w:pPr>
    <w:rPr>
      <w:rFonts w:eastAsia="宋体"/>
      <w:sz w:val="21"/>
      <w:szCs w:val="20"/>
    </w:rPr>
  </w:style>
  <w:style w:type="character" w:styleId="12">
    <w:name w:val="page number"/>
    <w:basedOn w:val="10"/>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01"/>
    <w:qFormat/>
    <w:uiPriority w:val="0"/>
    <w:rPr>
      <w:rFonts w:hint="default" w:ascii="Times New Roman" w:hAnsi="Times New Roman" w:cs="Times New Roman"/>
      <w:color w:val="000000"/>
      <w:sz w:val="24"/>
      <w:szCs w:val="24"/>
      <w:u w:val="none"/>
    </w:rPr>
  </w:style>
  <w:style w:type="character" w:customStyle="1" w:styleId="18">
    <w:name w:val="font11"/>
    <w:qFormat/>
    <w:uiPriority w:val="0"/>
    <w:rPr>
      <w:rFonts w:hint="default" w:ascii="Arial" w:hAnsi="Arial" w:cs="Arial"/>
      <w:color w:val="000000"/>
      <w:sz w:val="24"/>
      <w:szCs w:val="24"/>
      <w:u w:val="none"/>
    </w:rPr>
  </w:style>
  <w:style w:type="character" w:customStyle="1" w:styleId="19">
    <w:name w:val="font21"/>
    <w:qFormat/>
    <w:uiPriority w:val="0"/>
    <w:rPr>
      <w:rFonts w:hint="default" w:ascii="Arial" w:hAnsi="Arial" w:cs="Arial"/>
      <w:color w:val="000000"/>
      <w:sz w:val="20"/>
      <w:szCs w:val="20"/>
      <w:u w:val="none"/>
    </w:rPr>
  </w:style>
  <w:style w:type="paragraph" w:customStyle="1" w:styleId="20">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3">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6">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9">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3">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4">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36">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38">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1">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7">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48">
    <w:name w:val="Char"/>
    <w:basedOn w:val="1"/>
    <w:qFormat/>
    <w:uiPriority w:val="0"/>
    <w:rPr>
      <w:rFonts w:eastAsia="宋体"/>
      <w:sz w:val="21"/>
      <w:szCs w:val="21"/>
    </w:rPr>
  </w:style>
  <w:style w:type="paragraph" w:customStyle="1" w:styleId="49">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1">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3">
    <w:name w:val="正文文本 21"/>
    <w:basedOn w:val="1"/>
    <w:qFormat/>
    <w:uiPriority w:val="0"/>
    <w:pPr>
      <w:adjustRightInd w:val="0"/>
      <w:ind w:firstLine="630"/>
      <w:jc w:val="left"/>
      <w:textAlignment w:val="baseline"/>
    </w:pPr>
    <w:rPr>
      <w:rFonts w:eastAsia="黑体"/>
    </w:rPr>
  </w:style>
  <w:style w:type="paragraph" w:customStyle="1" w:styleId="54">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9">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0">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眉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2">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3">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5">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8">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2">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4">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p0"/>
    <w:basedOn w:val="1"/>
    <w:qFormat/>
    <w:uiPriority w:val="0"/>
    <w:pPr>
      <w:widowControl/>
    </w:pPr>
    <w:rPr>
      <w:rFonts w:eastAsia="宋体"/>
      <w:kern w:val="0"/>
      <w:szCs w:val="32"/>
    </w:rPr>
  </w:style>
  <w:style w:type="paragraph" w:customStyle="1" w:styleId="82">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附件1 2020年部门预算信息公开模板.dot</Template>
  <Pages>24</Pages>
  <Words>886</Words>
  <Characters>975</Characters>
  <Lines>71</Lines>
  <Paragraphs>20</Paragraphs>
  <TotalTime>1</TotalTime>
  <ScaleCrop>false</ScaleCrop>
  <LinksUpToDate>false</LinksUpToDate>
  <CharactersWithSpaces>1045</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2022-02-20T17:24:00Z</dcterms:created>
  <cp:lastPrinted>2022-02-21T16:08:00Z</cp:lastPrinted>
  <dcterms:modified xsi:type="dcterms:W3CDTF">2026-02-03T16:08:50Z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6935256C3767465AB698236901853B88_13</vt:lpwstr>
  </property>
  <property fmtid="{D5CDD505-2E9C-101B-9397-08002B2CF9AE}" pid="4" name="KSOTemplateDocerSaveRecord">
    <vt:lpwstr>eyJoZGlkIjoiOGE4OTU4ODAwYzQyMzY5OGI1NTVhODQwZGExMmRiMzEiLCJ1c2VySWQiOiIxMjA3Njk2Mjc3In0=</vt:lpwstr>
  </property>
</Properties>
</file>