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梨树县2026年一般公共预算情况说明</w:t>
      </w:r>
    </w:p>
    <w:p>
      <w:pPr>
        <w:rPr>
          <w:rFonts w:hint="default" w:ascii="Calibri" w:hAnsi="Calibri" w:eastAsia="宋体" w:cs="黑体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一、收入情况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根据2026年税务部门预计和非税收入各部门预计情况，2026年，梨树县一般公共预算地方级财政收入安排30000万元，比上年减少16097万元，下降65.08%，主要是上年有盘活资产一次性收入。其中：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1、增值税税收收入预计完成4630万元，为上年执行数的99.85%。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2、企业所得税税收收入预计完成1320万元，为上年执行数的86.5%。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3、个人所得税税收收入预计完成820万元，为上年执行数的100.49%。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4、资源税税收收入预计完成650万元，为上年执行数的97.16%。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5、城市维护建设税税收收入预计完成800万元，为上年执行数的73.87%。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6、房产税税收收入预计完成2100万元，为上年执行数的91.94%。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7、印花税税收收入预计完成650万元，为上年执行数的95.59%。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8、城镇土地使用税税收收入预计完成800万元，为上年执行数的90.4%。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9、土地增值税税收收入预计完成400万元，为上年执行数的70.8%。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10、车船税税收收入预计完成1650万元，为上年执行数的99.22%。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11、耕地占用税税收收入预计完成300万元，为上年执行数的86.21%。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12、契税税收收入预计完成1500万元，为上年执行数的77.44%。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13、环境保护税税收收入预计完成140万元，为上年执行数的90.91%。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14、专项收入预计完成3000万元，为上年执行数的138.57%。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15、行政事业性收费收入预计完成2710万元，为上年执行数的154.95%。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16、罚没收入预计完成7180万元，为上年执行数的150.15%。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17、国有资源（资产）有偿使用收入预计完成1000万元，为上年执行数的5.17%。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18、政府住房基金收入预计完成350万元，为上年执行数的102.94%。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19、上级补助收入预计完成4万元，为上年执行数的83.34%。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20、调入资金预计完成131421万元，为上年执行数的381.18%。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21、动用预算稳定调节资金755万元，为上年执行数的4.49%。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22、上年结余收入88403万元，为上年执行数的223.53%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全年收入总计为688454万元。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二、支出情况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按照收支平衡的原则，2026年，梨树县一般公共预算支出安排688454万元，比上年减少114455万元，下降14.25%，为上年执行数的85.7%，主要原因是2026年当年专项资金还没有全部下达。其中：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1、一般公共服务支出预计完成50144万元，为上年执行数的137.8%。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2、国防支出预计完成194万元，为上年执行数的97.5%。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3、公共安全务支出预计完成14348万元，为上年执行数的107.2%。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4、教育支出预计完成75911万元，为上年执行数的109.9%。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5、科学技术支出预计完成142万元，为上年执行数的94.3%。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6、文化旅游体育与传媒支出预计完成4559万元，为上年执行数的94.3%。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7、社会保障和就业支出预计完成212753万元，为上年执行数的104.3%。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8、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卫生健康支出预计完成51495万元，为上年执行数的93.2%。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9、节能环保支出预计完成9798万元，为上年执行数的84.2%。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10、城乡社区支出预计完成9208万元，为上年执行数的44.2%。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11、农林水支出预计完成152175万元，为上年执行数的79.5%。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12、交通运输支出预计完成10770万元，为上年执行数的160.4%。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13、资源勘探工业信息等支出预计完成1237万元，为上年执行数的73.5%。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14、商业服务业等支出预计完成10446万元，为上年执行数的436.2%。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15、自然资源海洋气象等支出预计完成1296万元，为上年执行数的81.2%。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16、住房保障支出预计完成16658万元，为上年执行数的122.4%。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17、粮油物资储备支出预计完成11285万元，为上年执行数的3378.7%。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18、灾害防治及应急管理支出预计完成1173万元，为上年执行数的59.8%。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19、预备费支出预计完成7000万元。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20、其他支出预计完成1702万元，为上年执行数的234.4%。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21、债务付息支出预计完成17395万元，为上年执行数的105.7%。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22、债务发行费用预计完成5万元，为上年执行数的4.1%。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23、上解上级支出预计完成4842万元，为上年执行数的5%。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24、地方政府一般债务还本支出预计完成4980万元，为上年执行数的12.6%。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A845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1124</Words>
  <Characters>1509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2022-05-11T14:15:00Z</dcterms:created>
  <dc:creator>lenovo</dc:creator>
  <cp:lastModifiedBy>Administrator</cp:lastModifiedBy>
  <cp:lastPrinted>2023-02-28T09:50:00Z</cp:lastPrinted>
  <dcterms:modified xsi:type="dcterms:W3CDTF">2026-01-15T07:10:06Z</dcterms:modified>
  <dc:title>梨树县2022年一般公共预算情况说明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69A9379FE482438ABFD5E941156F068C_13</vt:lpwstr>
  </property>
</Properties>
</file>