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梨树县财政局2021年度法治政府建设情况报告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2021年，梨树县财政局法治政府建设工作在县委、县政 府的正确领导下，在上级财政部门的精心指导下，坚持以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习近平</w:t>
      </w:r>
      <w:r>
        <w:rPr>
          <w:rFonts w:hint="eastAsia" w:ascii="仿宋" w:hAnsi="仿宋" w:eastAsia="仿宋" w:cs="仿宋"/>
          <w:sz w:val="32"/>
          <w:szCs w:val="32"/>
        </w:rPr>
        <w:t>新时代中国特色社会主义思想为指导，全面贯彻党的十 九大和十九届二中、三中、四中、五中全会精神，认真学习 贯彻习近平总书记重要讲话重要指示精神，增强“四个意识”、 坚定“四个自信”、做到“两个维护”，切实加强党对法治政 府建设的领导，始终把法治政府建设摆在全局工作的重要位 置，统筹各项财政工作，依法行政、依法理财能力不断提升，法治政府建设工作深入推进。现将梨树县财政局2021年度法治政府建设情况报告如下：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一、依法全面履行政府职能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1.严格落实收费基金目录清单动态调整机制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按照政府性基金和行政事业性收费管理工作内容，我局 主要负责收费基金目录清单动态调整。为进一步提高收费基 金政策透明度，加强政务公开和社会监督，防止和遏制乱收 费现象，营造良好营商环境，根据国家、省相关政策和收费 基金清单目录更新情况，及时动态调整更新《梨树县行政事 业性收费目录清单》《梨树县涉企行政事业性收费目录清单》 和《梨树县政府性基金目录清单》，并在政府门户网站面向 社会公布，增强实效性、精准性和透明度，让企业明明白白 缴费。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2、进一步规范重大行政决策程序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深入贯彻落实《中共梨树县委关于进一步完善科学民主 依法决策机制的意见》，切实提升我局科学决策、民主决策、 依法决策水平、对重大事项决策工作制定了实施方案。为推 进财政部门依法行政、依法理财，大力加强财政制度建设， 积极推进财政法律、行政法规、规范规范性文件工作，制定 了规范财政行政执法监督检查制度和重大行政执法决定法 制审核制度。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3.严格规范公正文明执法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我局行政执法工作始终坚持以提高治理效能为重要抓 手，以营造更加公开透明、规范有序、公平高效法治环境为 重要内容，对照严格、规范、公正、文明要求，全面推行行 政执法“三项制度”，不断提髙行政执法队伍能力建设。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（一）全面推行行政执法公示制度。建立执法主体、范 围、内容、程序、监督方式等事项公示的标准、规则和工作 机制，着力打造“阳光财政执法”。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（二）全面推行执法全过程记录制度。不断完善和规范 文字及音像记录，对行政执法行为的过程进行记录并及时归 档，做到行政执法过程公开透明，认定事实清楚，证据确凿 充分，责任清晰明确，案卷规范完整，实现行政执法全程留 痕、可追溯，促进严格、规范、公正、文明执法，维护公民、 法人和其他组织的合法权益。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（三）全面推行重大执法决定法制审核制度。明确法制 审核部门，配齐审核人员，确保法制审核人员配备不低于行 政执法人员5%。遇重大行政执法决策，注重发挥外聘法律顾 问团作用，可组织外聘法律顾问对行政行为提供法律意见， 对决策进行法律论证，从法律层面把好关，从源头把好关， 更好的促进执法科学、规范。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（四）强化行政执法人员能力素质培养。为全面推进依 法行政，进一步提高执法队伍理论水平，适应快速发展形势， 我局将习近平法治思想、民法典和新修订《行政处罚法》作 为行政执法人员培训重点，开展不少于40学时的培训。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4.优化建设法治营商环境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推行包容审慎执法。全面梳理权力清单和行政处罚，综 合考量违法行为的事实、性质、情节、危害后果，依据《中 华人民共和国会计法》《中华人民共和国行政处罚法》等相 关法律法规和《吉林省财政部门行政处罚裁量标准》，研究 制定包容审慎精准监管行政执法“四张清单"，即不予处罚 事项清单、从轻处罚事项清单、减轻处罚事项清单和免于行 政强制事项清单，并按照“谁编制，谁公示"的原则，通过 政府门户网站向社会公开。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5.推进政务公开标准化建设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积极开展政府信息公开条例标准化、规范化建设，强化 组织领导，细化责任分工，深化任务落实，量化绩效考核， 不断扩大公开范围，切实增强财政工作透明度。健全政府信 息发布、保密审查、公文公开属性标识、重大事项议题会议 公开、舆情回应、政策解读、依申请公开办理等工作机制， 确保“五公开”管理到位。妥善受理依申请公开，严格依据 《条例》规定，按照流程慎重处理依申请公开，属于予以公 开的第一时间处理，热情周到服务；属于不予公开或部分公 开的，做到有理有据，耐心解释。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二、2021年度推进法治政府建设存在的不足和原因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2021年我局在法治政府建设工作中虽然取得了 一定成 效，但还存在一定的差距。主要短板弱项体现在：法治队伍 力量较薄弱，局里从事法律专业人员较少，行政执法人员专 业素养参差不齐、执法经验不够丰富，对相关政策解读不够 全面系统，不能真正做到了如指掌，利用法治思维解决工作 中存在问题的创新举措不多。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三、党政主要负责人履行推进法治建设第一责任人职责 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县财政局不断强化组织领导，履行法治建设第一责任人 职责自觉到位。成立了以党政主要负责人为组长、其他班子 成员为副组长、各科室（单位）负责人为成员的梨树县财政 局法治政府建设领导小组，对法治建设重要工作亲自部署、 重大问题亲自过问、重点环节亲自协调、重要任务亲自督办,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严格依法依规决策，在法治轨道上加快推进财政法治理论体 系和治理能力现代化。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四、2022年推进法治政府建设的主要安排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2022年，我局将深入学习贯彻习近平法治思想的重要论 述，积极践行习近平法治思想，深刻理解全面依法治国的重 大意义，稳步推进法治财政建设工作向更高水平迈进。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（一）加强普法宣传，提升法治思维能力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一是牢固树立法治理念，切实履行好法治建设主体责任。 紧紧围绕推动我县经济社会高质量发展，继续开展《预算法》 《预算法实施条例》《政府釆购法》《会计法》等法律法规的 宣传，进一步增强全体财政干部的法治工作水平。二是积极 开展全方位多方式的普法宣传。充分利用新媒体开展形式多 样、生动活泼的普法活动；同时积极参与“12.4”宪法日活 动，以活动为契机，精心组织送财政法规、政策到社区、到 企业等各项宣传活动。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（二）强化执法监管平台应用，推进执法监督工作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随着“互联网+监管”平台、“双随机一公开”平台和行 政执法备案检查系统在行政执法中的应用深化，按照行政执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法工作要求，明年继续推进执法监督管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理，降低行政执法风险隐患，促进法治化营商环境建设。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梨树县财政局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2022年1月6日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4ZGQzNmU4NzhmODY4YTI3NGM5ODc0MTg1NzYyZWQifQ=="/>
  </w:docVars>
  <w:rsids>
    <w:rsidRoot w:val="108F74ED"/>
    <w:rsid w:val="0F9C46E0"/>
    <w:rsid w:val="108F74ED"/>
    <w:rsid w:val="4E10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2022-09-07T07:44:00Z</dcterms:created>
  <dc:creator>王也维</dc:creator>
  <cp:lastModifiedBy>Administrator</cp:lastModifiedBy>
  <dcterms:modified xsi:type="dcterms:W3CDTF">2026-05-07T08:49:49Z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FF8A2385F4A04ABFA5A835145C877B07</vt:lpwstr>
  </property>
</Properties>
</file>