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C8B" w:rsidRDefault="00C70A55">
      <w:pPr>
        <w:jc w:val="center"/>
        <w:rPr>
          <w:rFonts w:ascii="仿宋" w:eastAsia="仿宋" w:hAnsi="仿宋" w:cs="仿宋"/>
          <w:b/>
          <w:bCs/>
          <w:sz w:val="44"/>
          <w:szCs w:val="44"/>
        </w:rPr>
      </w:pPr>
      <w:r>
        <w:rPr>
          <w:rFonts w:ascii="仿宋" w:eastAsia="仿宋" w:hAnsi="仿宋" w:cs="仿宋" w:hint="eastAsia"/>
          <w:b/>
          <w:bCs/>
          <w:sz w:val="44"/>
          <w:szCs w:val="44"/>
        </w:rPr>
        <w:t>梨树</w:t>
      </w:r>
      <w:r>
        <w:rPr>
          <w:rFonts w:ascii="仿宋" w:eastAsia="仿宋" w:hAnsi="仿宋" w:cs="仿宋" w:hint="eastAsia"/>
          <w:b/>
          <w:bCs/>
          <w:sz w:val="44"/>
          <w:szCs w:val="44"/>
        </w:rPr>
        <w:t>县交通运输局法治政府建设工作报告</w:t>
      </w:r>
    </w:p>
    <w:p w:rsidR="00253C8B" w:rsidRDefault="00253C8B">
      <w:pPr>
        <w:rPr>
          <w:rFonts w:ascii="仿宋" w:eastAsia="仿宋" w:hAnsi="仿宋" w:cs="仿宋"/>
          <w:sz w:val="32"/>
          <w:szCs w:val="32"/>
        </w:rPr>
      </w:pPr>
    </w:p>
    <w:p w:rsidR="00253C8B" w:rsidRDefault="00C70A55">
      <w:pPr>
        <w:rPr>
          <w:rFonts w:ascii="仿宋" w:eastAsia="仿宋" w:hAnsi="仿宋" w:cs="仿宋"/>
          <w:sz w:val="32"/>
          <w:szCs w:val="32"/>
        </w:rPr>
      </w:pPr>
      <w:r>
        <w:rPr>
          <w:rFonts w:ascii="仿宋" w:eastAsia="仿宋" w:hAnsi="仿宋" w:cs="仿宋" w:hint="eastAsia"/>
          <w:sz w:val="32"/>
          <w:szCs w:val="32"/>
        </w:rPr>
        <w:t xml:space="preserve">　　根据《</w:t>
      </w:r>
      <w:r>
        <w:rPr>
          <w:rFonts w:ascii="仿宋" w:eastAsia="仿宋" w:hAnsi="仿宋" w:cs="仿宋" w:hint="eastAsia"/>
          <w:sz w:val="32"/>
          <w:szCs w:val="32"/>
        </w:rPr>
        <w:t>中共梨树县委全面依法治县委员会办公室关于进一步规范法治政府建设年度报告工作的通知</w:t>
      </w:r>
      <w:r>
        <w:rPr>
          <w:rFonts w:ascii="仿宋" w:eastAsia="仿宋" w:hAnsi="仿宋" w:cs="仿宋" w:hint="eastAsia"/>
          <w:sz w:val="32"/>
          <w:szCs w:val="32"/>
        </w:rPr>
        <w:t>》（〔</w:t>
      </w:r>
      <w:r>
        <w:rPr>
          <w:rFonts w:ascii="仿宋" w:eastAsia="仿宋" w:hAnsi="仿宋" w:cs="仿宋" w:hint="eastAsia"/>
          <w:sz w:val="32"/>
          <w:szCs w:val="32"/>
        </w:rPr>
        <w:t>202</w:t>
      </w: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号）要求，现将我局法治政府建设工作报告如下：</w:t>
      </w:r>
    </w:p>
    <w:p w:rsidR="00253C8B" w:rsidRDefault="00C70A55">
      <w:pPr>
        <w:numPr>
          <w:ilvl w:val="0"/>
          <w:numId w:val="1"/>
        </w:numPr>
        <w:rPr>
          <w:rFonts w:ascii="仿宋" w:eastAsia="仿宋" w:hAnsi="仿宋" w:cs="仿宋"/>
          <w:sz w:val="32"/>
          <w:szCs w:val="32"/>
        </w:rPr>
      </w:pPr>
      <w:r>
        <w:rPr>
          <w:rFonts w:ascii="仿宋" w:eastAsia="仿宋" w:hAnsi="仿宋" w:cs="仿宋" w:hint="eastAsia"/>
          <w:b/>
          <w:bCs/>
          <w:sz w:val="32"/>
          <w:szCs w:val="32"/>
        </w:rPr>
        <w:t>交通运输法治政府部门建设</w:t>
      </w:r>
      <w:r>
        <w:rPr>
          <w:rFonts w:ascii="仿宋" w:eastAsia="仿宋" w:hAnsi="仿宋" w:cs="仿宋" w:hint="eastAsia"/>
          <w:b/>
          <w:bCs/>
          <w:sz w:val="32"/>
          <w:szCs w:val="32"/>
        </w:rPr>
        <w:t>主要举措和成效</w:t>
      </w:r>
    </w:p>
    <w:p w:rsidR="00253C8B" w:rsidRDefault="00C70A55">
      <w:pPr>
        <w:ind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一</w:t>
      </w:r>
      <w:r>
        <w:rPr>
          <w:rFonts w:ascii="仿宋" w:eastAsia="仿宋" w:hAnsi="仿宋" w:cs="仿宋" w:hint="eastAsia"/>
          <w:sz w:val="32"/>
          <w:szCs w:val="32"/>
        </w:rPr>
        <w:t>）法规制度建设情况。建立完善了重大行政决策合法性审查制度、重大行政决策程序制度、交通运输行政执法岗位责任制</w:t>
      </w:r>
      <w:r>
        <w:rPr>
          <w:rFonts w:ascii="仿宋" w:eastAsia="仿宋" w:hAnsi="仿宋" w:cs="仿宋" w:hint="eastAsia"/>
          <w:sz w:val="32"/>
          <w:szCs w:val="32"/>
        </w:rPr>
        <w:t>度</w:t>
      </w:r>
      <w:r>
        <w:rPr>
          <w:rFonts w:ascii="仿宋" w:eastAsia="仿宋" w:hAnsi="仿宋" w:cs="仿宋" w:hint="eastAsia"/>
          <w:sz w:val="32"/>
          <w:szCs w:val="32"/>
        </w:rPr>
        <w:t>、交通运输行政执法监督管理办法、执法装备管理</w:t>
      </w:r>
      <w:r>
        <w:rPr>
          <w:rFonts w:ascii="仿宋" w:eastAsia="仿宋" w:hAnsi="仿宋" w:cs="仿宋" w:hint="eastAsia"/>
          <w:sz w:val="32"/>
          <w:szCs w:val="32"/>
        </w:rPr>
        <w:t>制度</w:t>
      </w:r>
      <w:r>
        <w:rPr>
          <w:rFonts w:ascii="仿宋" w:eastAsia="仿宋" w:hAnsi="仿宋" w:cs="仿宋" w:hint="eastAsia"/>
          <w:sz w:val="32"/>
          <w:szCs w:val="32"/>
        </w:rPr>
        <w:t>、重大案件审查</w:t>
      </w:r>
      <w:r>
        <w:rPr>
          <w:rFonts w:ascii="仿宋" w:eastAsia="仿宋" w:hAnsi="仿宋" w:cs="仿宋" w:hint="eastAsia"/>
          <w:sz w:val="32"/>
          <w:szCs w:val="32"/>
        </w:rPr>
        <w:t>制度</w:t>
      </w:r>
      <w:r>
        <w:rPr>
          <w:rFonts w:ascii="仿宋" w:eastAsia="仿宋" w:hAnsi="仿宋" w:cs="仿宋" w:hint="eastAsia"/>
          <w:sz w:val="32"/>
          <w:szCs w:val="32"/>
        </w:rPr>
        <w:t>、行政执法公示</w:t>
      </w:r>
      <w:r>
        <w:rPr>
          <w:rFonts w:ascii="仿宋" w:eastAsia="仿宋" w:hAnsi="仿宋" w:cs="仿宋" w:hint="eastAsia"/>
          <w:sz w:val="32"/>
          <w:szCs w:val="32"/>
        </w:rPr>
        <w:t>制度</w:t>
      </w:r>
      <w:r>
        <w:rPr>
          <w:rFonts w:ascii="仿宋" w:eastAsia="仿宋" w:hAnsi="仿宋" w:cs="仿宋" w:hint="eastAsia"/>
          <w:sz w:val="32"/>
          <w:szCs w:val="32"/>
        </w:rPr>
        <w:t>、执法全过程记录</w:t>
      </w:r>
      <w:r>
        <w:rPr>
          <w:rFonts w:ascii="仿宋" w:eastAsia="仿宋" w:hAnsi="仿宋" w:cs="仿宋" w:hint="eastAsia"/>
          <w:sz w:val="32"/>
          <w:szCs w:val="32"/>
        </w:rPr>
        <w:t>制度</w:t>
      </w:r>
      <w:r>
        <w:rPr>
          <w:rFonts w:ascii="仿宋" w:eastAsia="仿宋" w:hAnsi="仿宋" w:cs="仿宋" w:hint="eastAsia"/>
          <w:sz w:val="32"/>
          <w:szCs w:val="32"/>
        </w:rPr>
        <w:t>、重大行政执法决定法制审核</w:t>
      </w:r>
      <w:r>
        <w:rPr>
          <w:rFonts w:ascii="仿宋" w:eastAsia="仿宋" w:hAnsi="仿宋" w:cs="仿宋" w:hint="eastAsia"/>
          <w:sz w:val="32"/>
          <w:szCs w:val="32"/>
        </w:rPr>
        <w:t>制度</w:t>
      </w:r>
      <w:r>
        <w:rPr>
          <w:rFonts w:ascii="仿宋" w:eastAsia="仿宋" w:hAnsi="仿宋" w:cs="仿宋" w:hint="eastAsia"/>
          <w:sz w:val="32"/>
          <w:szCs w:val="32"/>
        </w:rPr>
        <w:t>、行政执法证件管理办法、干部法制宣传培训制度、车辆和办公用品管理</w:t>
      </w:r>
      <w:r>
        <w:rPr>
          <w:rFonts w:ascii="仿宋" w:eastAsia="仿宋" w:hAnsi="仿宋" w:cs="仿宋" w:hint="eastAsia"/>
          <w:sz w:val="32"/>
          <w:szCs w:val="32"/>
        </w:rPr>
        <w:t>制度</w:t>
      </w:r>
      <w:r>
        <w:rPr>
          <w:rFonts w:ascii="仿宋" w:eastAsia="仿宋" w:hAnsi="仿宋" w:cs="仿宋" w:hint="eastAsia"/>
          <w:sz w:val="32"/>
          <w:szCs w:val="32"/>
        </w:rPr>
        <w:t>等，强化执法与内部管理，规范工作运行，促进了执法和管人管事的良性循环。</w:t>
      </w:r>
    </w:p>
    <w:p w:rsidR="00253C8B" w:rsidRDefault="00C70A55">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“放管服”改革推进情况。交通运输许可事项全部入驻县政务服务</w:t>
      </w:r>
      <w:r>
        <w:rPr>
          <w:rFonts w:ascii="仿宋" w:eastAsia="仿宋" w:hAnsi="仿宋" w:cs="仿宋" w:hint="eastAsia"/>
          <w:sz w:val="32"/>
          <w:szCs w:val="32"/>
        </w:rPr>
        <w:t>大厅</w:t>
      </w:r>
      <w:r>
        <w:rPr>
          <w:rFonts w:ascii="仿宋" w:eastAsia="仿宋" w:hAnsi="仿宋" w:cs="仿宋" w:hint="eastAsia"/>
          <w:sz w:val="32"/>
          <w:szCs w:val="32"/>
        </w:rPr>
        <w:t>，并统一制作了办事指南向社会和群众公开，优化审批程序，规范审批行为，提高审批的效率，制定随机抽查规范事中事后监管实施细则，加强对施工项目的监管，同时严格规范涉企检查行为，切实落实惠企措施，减轻企业负担，在交通运输法治建设中深入基层企业实地走访，积极开展上门送法、上门审批服务，提高了企业和群众对的满意度。</w:t>
      </w:r>
    </w:p>
    <w:p w:rsidR="00253C8B" w:rsidRDefault="00C70A55">
      <w:pPr>
        <w:rPr>
          <w:rFonts w:ascii="仿宋" w:eastAsia="仿宋" w:hAnsi="仿宋" w:cs="仿宋"/>
          <w:sz w:val="32"/>
          <w:szCs w:val="32"/>
        </w:rPr>
      </w:pPr>
      <w:r>
        <w:rPr>
          <w:rFonts w:ascii="仿宋" w:eastAsia="仿宋" w:hAnsi="仿宋" w:cs="仿宋" w:hint="eastAsia"/>
          <w:sz w:val="32"/>
          <w:szCs w:val="32"/>
        </w:rPr>
        <w:lastRenderedPageBreak/>
        <w:t xml:space="preserve">　　（</w:t>
      </w:r>
      <w:r>
        <w:rPr>
          <w:rFonts w:ascii="仿宋" w:eastAsia="仿宋" w:hAnsi="仿宋" w:cs="仿宋" w:hint="eastAsia"/>
          <w:sz w:val="32"/>
          <w:szCs w:val="32"/>
        </w:rPr>
        <w:t>三</w:t>
      </w:r>
      <w:r>
        <w:rPr>
          <w:rFonts w:ascii="仿宋" w:eastAsia="仿宋" w:hAnsi="仿宋" w:cs="仿宋" w:hint="eastAsia"/>
          <w:sz w:val="32"/>
          <w:szCs w:val="32"/>
        </w:rPr>
        <w:t>）行政权力监督制约情况。加强廉洁执法建设，经常性开展反腐倡廉警示教育，夯实廉洁执法土壤，增强廉洁自律意识。坚持“阳光行权”，认真地清理权力事项，建立权力清单和责任清单，加强案件的审查审核。强化风险防控管理，全面排查梳理风险点，制定严密防控措施，建立廉政风险防控机制。坚持纪检监察与执法稽查相结合，加强监督检查，畅通投诉举报渠道，杜绝了滥用职权、以权谋私等违纪违法行为的发生。</w:t>
      </w:r>
    </w:p>
    <w:p w:rsidR="00253C8B" w:rsidRDefault="00C70A55">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四</w:t>
      </w:r>
      <w:r>
        <w:rPr>
          <w:rFonts w:ascii="仿宋" w:eastAsia="仿宋" w:hAnsi="仿宋" w:cs="仿宋" w:hint="eastAsia"/>
          <w:sz w:val="32"/>
          <w:szCs w:val="32"/>
        </w:rPr>
        <w:t>）行政复议、行政应诉及信访等矛盾化解情况。未发生行政复议、行政诉讼案件，无行政应诉情况。及时受理办结群众投诉举报的信访件，积极回应了群众关切，得到了群众的一致好评。</w:t>
      </w:r>
    </w:p>
    <w:p w:rsidR="00253C8B" w:rsidRDefault="00C70A55">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五</w:t>
      </w:r>
      <w:r>
        <w:rPr>
          <w:rFonts w:ascii="仿宋" w:eastAsia="仿宋" w:hAnsi="仿宋" w:cs="仿宋" w:hint="eastAsia"/>
          <w:sz w:val="32"/>
          <w:szCs w:val="32"/>
        </w:rPr>
        <w:t>）行业普法及法治保障情况。以“</w:t>
      </w:r>
      <w:r>
        <w:rPr>
          <w:rFonts w:ascii="仿宋" w:eastAsia="仿宋" w:hAnsi="仿宋" w:cs="仿宋" w:hint="eastAsia"/>
          <w:sz w:val="32"/>
          <w:szCs w:val="32"/>
        </w:rPr>
        <w:t>12</w:t>
      </w: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全国法制宣传日”为重点，结合县委县政府开展创建</w:t>
      </w:r>
      <w:r>
        <w:rPr>
          <w:rFonts w:ascii="仿宋" w:eastAsia="仿宋" w:hAnsi="仿宋" w:cs="仿宋" w:hint="eastAsia"/>
          <w:sz w:val="32"/>
          <w:szCs w:val="32"/>
        </w:rPr>
        <w:t>各种</w:t>
      </w:r>
      <w:r>
        <w:rPr>
          <w:rFonts w:ascii="仿宋" w:eastAsia="仿宋" w:hAnsi="仿宋" w:cs="仿宋" w:hint="eastAsia"/>
          <w:sz w:val="32"/>
          <w:szCs w:val="32"/>
        </w:rPr>
        <w:t>活动和重点工作，广泛地宣传交通运输法律法规和政策措施，增强企业、群众遵纪守法的自觉意识，营造了良好的执法环境和社会舆论氛围。同时成立了法治工作领导小组</w:t>
      </w:r>
      <w:r>
        <w:rPr>
          <w:rFonts w:ascii="仿宋" w:eastAsia="仿宋" w:hAnsi="仿宋" w:cs="仿宋" w:hint="eastAsia"/>
          <w:sz w:val="32"/>
          <w:szCs w:val="32"/>
        </w:rPr>
        <w:t>、</w:t>
      </w:r>
      <w:r>
        <w:rPr>
          <w:rFonts w:ascii="仿宋" w:eastAsia="仿宋" w:hAnsi="仿宋" w:cs="仿宋" w:hint="eastAsia"/>
          <w:sz w:val="32"/>
          <w:szCs w:val="32"/>
        </w:rPr>
        <w:t>普法志愿者活动领导小组</w:t>
      </w:r>
      <w:r>
        <w:rPr>
          <w:rFonts w:ascii="仿宋" w:eastAsia="仿宋" w:hAnsi="仿宋" w:cs="仿宋" w:hint="eastAsia"/>
          <w:sz w:val="32"/>
          <w:szCs w:val="32"/>
        </w:rPr>
        <w:t>，建立了办事机构，坚持每年开展</w:t>
      </w:r>
      <w:r>
        <w:rPr>
          <w:rFonts w:ascii="仿宋" w:eastAsia="仿宋" w:hAnsi="仿宋" w:cs="仿宋" w:hint="eastAsia"/>
          <w:sz w:val="32"/>
          <w:szCs w:val="32"/>
        </w:rPr>
        <w:t>2</w:t>
      </w:r>
      <w:r>
        <w:rPr>
          <w:rFonts w:ascii="仿宋" w:eastAsia="仿宋" w:hAnsi="仿宋" w:cs="仿宋" w:hint="eastAsia"/>
          <w:sz w:val="32"/>
          <w:szCs w:val="32"/>
        </w:rPr>
        <w:t>次执法培训，强化执法人员的依法行政意识和法治</w:t>
      </w:r>
      <w:r>
        <w:rPr>
          <w:rFonts w:ascii="仿宋" w:eastAsia="仿宋" w:hAnsi="仿宋" w:cs="仿宋" w:hint="eastAsia"/>
          <w:sz w:val="32"/>
          <w:szCs w:val="32"/>
        </w:rPr>
        <w:t>观念，并为执法人员配备了必要的执法装备和安全设施，强化法治工作保障。</w:t>
      </w:r>
    </w:p>
    <w:p w:rsidR="00253C8B" w:rsidRDefault="00C70A55">
      <w:pPr>
        <w:ind w:firstLine="640"/>
        <w:rPr>
          <w:rFonts w:ascii="仿宋" w:eastAsia="仿宋" w:hAnsi="仿宋" w:cs="仿宋"/>
          <w:b/>
          <w:bCs/>
          <w:sz w:val="32"/>
          <w:szCs w:val="32"/>
        </w:rPr>
      </w:pPr>
      <w:r>
        <w:rPr>
          <w:rFonts w:ascii="仿宋" w:eastAsia="仿宋" w:hAnsi="仿宋" w:cs="仿宋" w:hint="eastAsia"/>
          <w:b/>
          <w:bCs/>
          <w:sz w:val="32"/>
          <w:szCs w:val="32"/>
        </w:rPr>
        <w:t>二、交通运输法治政府部门建设存在的</w:t>
      </w:r>
      <w:r>
        <w:rPr>
          <w:rFonts w:ascii="仿宋" w:eastAsia="仿宋" w:hAnsi="仿宋" w:cs="仿宋" w:hint="eastAsia"/>
          <w:b/>
          <w:bCs/>
          <w:sz w:val="32"/>
          <w:szCs w:val="32"/>
        </w:rPr>
        <w:t>不足和原因</w:t>
      </w:r>
    </w:p>
    <w:p w:rsidR="00253C8B" w:rsidRDefault="00C70A55">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一</w:t>
      </w:r>
      <w:r>
        <w:rPr>
          <w:rFonts w:ascii="仿宋" w:eastAsia="仿宋" w:hAnsi="仿宋" w:cs="仿宋" w:hint="eastAsia"/>
          <w:sz w:val="32"/>
          <w:szCs w:val="32"/>
        </w:rPr>
        <w:t>）放管服改革推进方面问题。“信用交通”建设滞</w:t>
      </w:r>
      <w:r>
        <w:rPr>
          <w:rFonts w:ascii="仿宋" w:eastAsia="仿宋" w:hAnsi="仿宋" w:cs="仿宋" w:hint="eastAsia"/>
          <w:sz w:val="32"/>
          <w:szCs w:val="32"/>
        </w:rPr>
        <w:lastRenderedPageBreak/>
        <w:t>后，执法设备严重落后，建设资金不足，信用交通无法有效落实。</w:t>
      </w:r>
    </w:p>
    <w:p w:rsidR="00253C8B" w:rsidRDefault="00C70A55">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二</w:t>
      </w:r>
      <w:r>
        <w:rPr>
          <w:rFonts w:ascii="仿宋" w:eastAsia="仿宋" w:hAnsi="仿宋" w:cs="仿宋" w:hint="eastAsia"/>
          <w:sz w:val="32"/>
          <w:szCs w:val="32"/>
        </w:rPr>
        <w:t>）权力监督制约方面的问题。执法人员素质、能力不高，内部监督未经常化，主要侧重于事后监督，事前预防、事中控制不够。</w:t>
      </w:r>
    </w:p>
    <w:p w:rsidR="00253C8B" w:rsidRDefault="00C70A55">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三</w:t>
      </w:r>
      <w:r>
        <w:rPr>
          <w:rFonts w:ascii="仿宋" w:eastAsia="仿宋" w:hAnsi="仿宋" w:cs="仿宋" w:hint="eastAsia"/>
          <w:sz w:val="32"/>
          <w:szCs w:val="32"/>
        </w:rPr>
        <w:t>）行政执法及执法监督方面的问题。手段不多、措施不硬，执法矛盾压力大，交通运输管理热点、难点问题突出，行政处罚、行政强制难以彻底执行。</w:t>
      </w:r>
    </w:p>
    <w:p w:rsidR="00253C8B" w:rsidRDefault="00C70A55">
      <w:pPr>
        <w:ind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四</w:t>
      </w:r>
      <w:r>
        <w:rPr>
          <w:rFonts w:ascii="仿宋" w:eastAsia="仿宋" w:hAnsi="仿宋" w:cs="仿宋" w:hint="eastAsia"/>
          <w:sz w:val="32"/>
          <w:szCs w:val="32"/>
        </w:rPr>
        <w:t>）法治意识、思维</w:t>
      </w:r>
      <w:r>
        <w:rPr>
          <w:rFonts w:ascii="仿宋" w:eastAsia="仿宋" w:hAnsi="仿宋" w:cs="仿宋" w:hint="eastAsia"/>
          <w:sz w:val="32"/>
          <w:szCs w:val="32"/>
        </w:rPr>
        <w:t>培树方面的问题。法制宣传不够，法制教育培训有待提高，依法办事能力不足，遇事找法、化解矛盾用法、解决问题靠法的意识和习惯还需要进一步教育和培养。</w:t>
      </w:r>
    </w:p>
    <w:p w:rsidR="00253C8B" w:rsidRDefault="00C70A55">
      <w:pPr>
        <w:ind w:firstLine="640"/>
        <w:rPr>
          <w:rFonts w:ascii="仿宋" w:eastAsia="仿宋" w:hAnsi="仿宋" w:cs="仿宋"/>
          <w:b/>
          <w:bCs/>
          <w:sz w:val="32"/>
          <w:szCs w:val="32"/>
        </w:rPr>
      </w:pPr>
      <w:r>
        <w:rPr>
          <w:rFonts w:ascii="仿宋" w:eastAsia="仿宋" w:hAnsi="仿宋" w:cs="仿宋" w:hint="eastAsia"/>
          <w:b/>
          <w:bCs/>
          <w:sz w:val="32"/>
          <w:szCs w:val="32"/>
        </w:rPr>
        <w:t>三、党政主要责任人履行</w:t>
      </w:r>
      <w:r>
        <w:rPr>
          <w:rFonts w:ascii="仿宋" w:eastAsia="仿宋" w:hAnsi="仿宋" w:cs="仿宋" w:hint="eastAsia"/>
          <w:b/>
          <w:bCs/>
          <w:sz w:val="32"/>
          <w:szCs w:val="32"/>
        </w:rPr>
        <w:t>推进</w:t>
      </w:r>
      <w:r>
        <w:rPr>
          <w:rFonts w:ascii="仿宋" w:eastAsia="仿宋" w:hAnsi="仿宋" w:cs="仿宋" w:hint="eastAsia"/>
          <w:b/>
          <w:bCs/>
          <w:sz w:val="32"/>
          <w:szCs w:val="32"/>
        </w:rPr>
        <w:t>法治建设</w:t>
      </w:r>
      <w:r>
        <w:rPr>
          <w:rFonts w:ascii="仿宋" w:eastAsia="仿宋" w:hAnsi="仿宋" w:cs="仿宋" w:hint="eastAsia"/>
          <w:b/>
          <w:bCs/>
          <w:sz w:val="32"/>
          <w:szCs w:val="32"/>
        </w:rPr>
        <w:t>第一责任人</w:t>
      </w:r>
      <w:r>
        <w:rPr>
          <w:rFonts w:ascii="仿宋" w:eastAsia="仿宋" w:hAnsi="仿宋" w:cs="仿宋" w:hint="eastAsia"/>
          <w:b/>
          <w:bCs/>
          <w:sz w:val="32"/>
          <w:szCs w:val="32"/>
        </w:rPr>
        <w:t>职责，加强法治政府建设的有关情况</w:t>
      </w:r>
    </w:p>
    <w:p w:rsidR="00253C8B" w:rsidRDefault="00C70A55">
      <w:pPr>
        <w:ind w:firstLineChars="200" w:firstLine="640"/>
        <w:rPr>
          <w:rFonts w:ascii="仿宋" w:eastAsia="仿宋" w:hAnsi="仿宋" w:cs="仿宋"/>
          <w:sz w:val="32"/>
          <w:szCs w:val="32"/>
        </w:rPr>
      </w:pPr>
      <w:r>
        <w:rPr>
          <w:rFonts w:ascii="仿宋" w:eastAsia="仿宋" w:hAnsi="仿宋" w:cs="仿宋" w:hint="eastAsia"/>
          <w:sz w:val="32"/>
          <w:szCs w:val="32"/>
        </w:rPr>
        <w:t>制定了</w:t>
      </w:r>
      <w:r>
        <w:rPr>
          <w:rFonts w:ascii="仿宋" w:eastAsia="仿宋" w:hAnsi="仿宋" w:cs="仿宋" w:hint="eastAsia"/>
          <w:sz w:val="32"/>
          <w:szCs w:val="32"/>
        </w:rPr>
        <w:t>梨树</w:t>
      </w:r>
      <w:r>
        <w:rPr>
          <w:rFonts w:ascii="仿宋" w:eastAsia="仿宋" w:hAnsi="仿宋" w:cs="仿宋" w:hint="eastAsia"/>
          <w:sz w:val="32"/>
          <w:szCs w:val="32"/>
        </w:rPr>
        <w:t>县交通运输系统交通运输法治建设实施方案和《党政主要负责人履行推进法治建设第一责任人职责分工实施细则》，深入学习贯彻落实了《法治政府建设实施纲要》，局长认真履行推进法治建设第一责任人职责，认真贯彻落实县委、县政府和市交</w:t>
      </w:r>
      <w:r>
        <w:rPr>
          <w:rFonts w:ascii="仿宋" w:eastAsia="仿宋" w:hAnsi="仿宋" w:cs="仿宋" w:hint="eastAsia"/>
          <w:sz w:val="32"/>
          <w:szCs w:val="32"/>
        </w:rPr>
        <w:t>通运输</w:t>
      </w:r>
      <w:r>
        <w:rPr>
          <w:rFonts w:ascii="仿宋" w:eastAsia="仿宋" w:hAnsi="仿宋" w:cs="仿宋" w:hint="eastAsia"/>
          <w:sz w:val="32"/>
          <w:szCs w:val="32"/>
        </w:rPr>
        <w:t>局关于法治政府建设的工作部署，自觉运用法治思维和法治方式，</w:t>
      </w:r>
      <w:r>
        <w:rPr>
          <w:rFonts w:ascii="仿宋" w:eastAsia="仿宋" w:hAnsi="仿宋" w:cs="仿宋" w:hint="eastAsia"/>
          <w:sz w:val="32"/>
          <w:szCs w:val="32"/>
        </w:rPr>
        <w:t>推进交通工程建设有序推进、运输行业管理加强、加大双超治理力度、深化环境整治、强化安全监管、维护社会稳定，把交通运输各项工</w:t>
      </w:r>
      <w:r>
        <w:rPr>
          <w:rFonts w:ascii="仿宋" w:eastAsia="仿宋" w:hAnsi="仿宋" w:cs="仿宋" w:hint="eastAsia"/>
          <w:sz w:val="32"/>
          <w:szCs w:val="32"/>
        </w:rPr>
        <w:lastRenderedPageBreak/>
        <w:t>作纳入了法治化轨道。</w:t>
      </w:r>
    </w:p>
    <w:p w:rsidR="00253C8B" w:rsidRDefault="00C70A55">
      <w:pPr>
        <w:numPr>
          <w:ilvl w:val="0"/>
          <w:numId w:val="2"/>
        </w:numPr>
        <w:rPr>
          <w:rFonts w:ascii="仿宋" w:eastAsia="仿宋" w:hAnsi="仿宋" w:cs="仿宋"/>
          <w:b/>
          <w:bCs/>
          <w:sz w:val="32"/>
          <w:szCs w:val="32"/>
        </w:rPr>
      </w:pPr>
      <w:r>
        <w:rPr>
          <w:rFonts w:ascii="仿宋" w:eastAsia="仿宋" w:hAnsi="仿宋" w:cs="仿宋" w:hint="eastAsia"/>
          <w:b/>
          <w:bCs/>
          <w:sz w:val="32"/>
          <w:szCs w:val="32"/>
        </w:rPr>
        <w:t>下一</w:t>
      </w:r>
      <w:r>
        <w:rPr>
          <w:rFonts w:ascii="仿宋" w:eastAsia="仿宋" w:hAnsi="仿宋" w:cs="仿宋" w:hint="eastAsia"/>
          <w:b/>
          <w:bCs/>
          <w:sz w:val="32"/>
          <w:szCs w:val="32"/>
        </w:rPr>
        <w:t>年度推进法治政府建设的主要安排</w:t>
      </w:r>
    </w:p>
    <w:p w:rsidR="00253C8B" w:rsidRDefault="00C70A55">
      <w:pPr>
        <w:rPr>
          <w:rFonts w:ascii="仿宋" w:eastAsia="仿宋" w:hAnsi="仿宋" w:cs="仿宋"/>
          <w:sz w:val="32"/>
          <w:szCs w:val="32"/>
        </w:rPr>
      </w:pPr>
      <w:r>
        <w:rPr>
          <w:rFonts w:ascii="仿宋" w:eastAsia="仿宋" w:hAnsi="仿宋" w:cs="仿宋" w:hint="eastAsia"/>
          <w:sz w:val="32"/>
          <w:szCs w:val="32"/>
        </w:rPr>
        <w:t xml:space="preserve">　　（一）完善法规制度体系方面。加强制度宣传，扩大制度知晓度和影响力，对执法人员早抓教育常提醒，把制度转化为行为准则和自觉行动，对违反制度的行为进行严厉惩诫，使制度成为硬标准和硬约束，及时修订完善制度，形成内容科学、程序严密、配套完备、有效管用的法规制度体系。</w:t>
      </w:r>
    </w:p>
    <w:p w:rsidR="00253C8B" w:rsidRDefault="00C70A55">
      <w:pPr>
        <w:rPr>
          <w:rFonts w:ascii="仿宋" w:eastAsia="仿宋" w:hAnsi="仿宋" w:cs="仿宋"/>
          <w:sz w:val="32"/>
          <w:szCs w:val="32"/>
        </w:rPr>
      </w:pPr>
      <w:r>
        <w:rPr>
          <w:rFonts w:ascii="仿宋" w:eastAsia="仿宋" w:hAnsi="仿宋" w:cs="仿宋" w:hint="eastAsia"/>
          <w:sz w:val="32"/>
          <w:szCs w:val="32"/>
        </w:rPr>
        <w:t xml:space="preserve">　　（二）增强法治思维理念方面。加强法治理念的培育，从执法人员心理、思想</w:t>
      </w:r>
      <w:r>
        <w:rPr>
          <w:rFonts w:ascii="仿宋" w:eastAsia="仿宋" w:hAnsi="仿宋" w:cs="仿宋" w:hint="eastAsia"/>
          <w:sz w:val="32"/>
          <w:szCs w:val="32"/>
        </w:rPr>
        <w:t>上树立法律至上的法治理念，充分建立运用法律解决问题的法治思维，按照宪法与法律规定，严格依法办事，坚决抵制和排除各种因素对执法的干扰。</w:t>
      </w:r>
    </w:p>
    <w:p w:rsidR="00253C8B" w:rsidRDefault="00C70A55">
      <w:pPr>
        <w:rPr>
          <w:rFonts w:ascii="仿宋" w:eastAsia="仿宋" w:hAnsi="仿宋" w:cs="仿宋"/>
          <w:sz w:val="32"/>
          <w:szCs w:val="32"/>
        </w:rPr>
      </w:pPr>
      <w:r>
        <w:rPr>
          <w:rFonts w:ascii="仿宋" w:eastAsia="仿宋" w:hAnsi="仿宋" w:cs="仿宋" w:hint="eastAsia"/>
          <w:sz w:val="32"/>
          <w:szCs w:val="32"/>
        </w:rPr>
        <w:t xml:space="preserve">　　（三）优化行业营商环境方面。加强网络平台等基础设施建设，做好行政权力“互联网</w:t>
      </w:r>
      <w:r>
        <w:rPr>
          <w:rFonts w:ascii="仿宋" w:eastAsia="仿宋" w:hAnsi="仿宋" w:cs="仿宋" w:hint="eastAsia"/>
          <w:sz w:val="32"/>
          <w:szCs w:val="32"/>
        </w:rPr>
        <w:t>+</w:t>
      </w:r>
      <w:r>
        <w:rPr>
          <w:rFonts w:ascii="仿宋" w:eastAsia="仿宋" w:hAnsi="仿宋" w:cs="仿宋" w:hint="eastAsia"/>
          <w:sz w:val="32"/>
          <w:szCs w:val="32"/>
        </w:rPr>
        <w:t>监管”运行工作，加强信用体系建设，推进以信用为手段的联合惩戒，解决难题，强力推进“一网通办”前提下“最多跑一次”改革。</w:t>
      </w:r>
    </w:p>
    <w:p w:rsidR="00253C8B" w:rsidRDefault="00C70A55">
      <w:pPr>
        <w:rPr>
          <w:rFonts w:ascii="仿宋" w:eastAsia="仿宋" w:hAnsi="仿宋" w:cs="仿宋"/>
          <w:sz w:val="32"/>
          <w:szCs w:val="32"/>
        </w:rPr>
      </w:pPr>
      <w:r>
        <w:rPr>
          <w:rFonts w:ascii="仿宋" w:eastAsia="仿宋" w:hAnsi="仿宋" w:cs="仿宋" w:hint="eastAsia"/>
          <w:sz w:val="32"/>
          <w:szCs w:val="32"/>
        </w:rPr>
        <w:t xml:space="preserve">　　（四）提升行政执法能力方面。完善学法制度，促进学法常态化、制度化，并开展法律知识考试，组织法治宣传教育培训，强化法治考核，引导执法人员把依法行政落到实处，建立协调配合机制，</w:t>
      </w:r>
      <w:r>
        <w:rPr>
          <w:rFonts w:ascii="仿宋" w:eastAsia="仿宋" w:hAnsi="仿宋" w:cs="仿宋" w:hint="eastAsia"/>
          <w:sz w:val="32"/>
          <w:szCs w:val="32"/>
        </w:rPr>
        <w:t>强化执法监督，提升执法效能。</w:t>
      </w:r>
    </w:p>
    <w:p w:rsidR="00253C8B" w:rsidRDefault="00C70A55">
      <w:pPr>
        <w:rPr>
          <w:rFonts w:ascii="仿宋" w:eastAsia="仿宋" w:hAnsi="仿宋" w:cs="仿宋"/>
          <w:sz w:val="32"/>
          <w:szCs w:val="32"/>
        </w:rPr>
      </w:pPr>
      <w:r>
        <w:rPr>
          <w:rFonts w:ascii="仿宋" w:eastAsia="仿宋" w:hAnsi="仿宋" w:cs="仿宋" w:hint="eastAsia"/>
          <w:sz w:val="32"/>
          <w:szCs w:val="32"/>
        </w:rPr>
        <w:t xml:space="preserve">　　（五）强化权力监督制约方面。推进政务公开，“公开晒权”，完善内审制度，加强内审监督，健全制约机制，主动接受党内监督、司法监督和社会监督、群众监督。</w:t>
      </w:r>
    </w:p>
    <w:p w:rsidR="00253C8B" w:rsidRDefault="00C70A55">
      <w:pPr>
        <w:rPr>
          <w:rFonts w:ascii="仿宋" w:eastAsia="仿宋" w:hAnsi="仿宋" w:cs="仿宋"/>
          <w:sz w:val="32"/>
          <w:szCs w:val="32"/>
        </w:rPr>
      </w:pPr>
      <w:r>
        <w:rPr>
          <w:rFonts w:ascii="仿宋" w:eastAsia="仿宋" w:hAnsi="仿宋" w:cs="仿宋" w:hint="eastAsia"/>
          <w:sz w:val="32"/>
          <w:szCs w:val="32"/>
        </w:rPr>
        <w:lastRenderedPageBreak/>
        <w:t xml:space="preserve">　　（六</w:t>
      </w:r>
      <w:r w:rsidR="00A27897">
        <w:rPr>
          <w:rFonts w:ascii="仿宋" w:eastAsia="仿宋" w:hAnsi="仿宋" w:cs="仿宋" w:hint="eastAsia"/>
          <w:sz w:val="32"/>
          <w:szCs w:val="32"/>
        </w:rPr>
        <w:t>）依法化解矛盾纠纷方面。坚持法律思维、坚守法律底线，依法化解</w:t>
      </w:r>
      <w:r>
        <w:rPr>
          <w:rFonts w:ascii="仿宋" w:eastAsia="仿宋" w:hAnsi="仿宋" w:cs="仿宋" w:hint="eastAsia"/>
          <w:sz w:val="32"/>
          <w:szCs w:val="32"/>
        </w:rPr>
        <w:t>矛盾纠纷，让群众信服法律、信仰法治。坚守法治理念，在执法中严守权力边界，严守法律底线，正确行使自由裁量权，有效预防和减少执法矛盾纠纷。</w:t>
      </w:r>
    </w:p>
    <w:p w:rsidR="00253C8B" w:rsidRDefault="00C70A55">
      <w:pPr>
        <w:rPr>
          <w:rFonts w:ascii="仿宋" w:eastAsia="仿宋" w:hAnsi="仿宋" w:cs="仿宋"/>
          <w:sz w:val="32"/>
          <w:szCs w:val="32"/>
        </w:rPr>
      </w:pPr>
      <w:r>
        <w:rPr>
          <w:rFonts w:ascii="仿宋" w:eastAsia="仿宋" w:hAnsi="仿宋" w:cs="仿宋" w:hint="eastAsia"/>
          <w:sz w:val="32"/>
          <w:szCs w:val="32"/>
        </w:rPr>
        <w:t xml:space="preserve">　　（七）加强法治保障方面。争取财政加大对交通运输执法投入，增加必要的执法工作经费和执法设备，推进交通运输执法工作深入开展。</w:t>
      </w:r>
    </w:p>
    <w:p w:rsidR="00253C8B" w:rsidRDefault="00253C8B">
      <w:pPr>
        <w:rPr>
          <w:rFonts w:ascii="仿宋" w:eastAsia="仿宋" w:hAnsi="仿宋" w:cs="仿宋"/>
          <w:sz w:val="32"/>
          <w:szCs w:val="32"/>
        </w:rPr>
      </w:pPr>
    </w:p>
    <w:p w:rsidR="00253C8B" w:rsidRDefault="00253C8B">
      <w:pPr>
        <w:rPr>
          <w:rFonts w:ascii="仿宋" w:eastAsia="仿宋" w:hAnsi="仿宋" w:cs="仿宋"/>
          <w:sz w:val="32"/>
          <w:szCs w:val="32"/>
        </w:rPr>
      </w:pPr>
    </w:p>
    <w:p w:rsidR="00253C8B" w:rsidRDefault="00253C8B">
      <w:pPr>
        <w:rPr>
          <w:rFonts w:ascii="仿宋" w:eastAsia="仿宋" w:hAnsi="仿宋" w:cs="仿宋"/>
          <w:sz w:val="32"/>
          <w:szCs w:val="32"/>
        </w:rPr>
      </w:pPr>
    </w:p>
    <w:p w:rsidR="00253C8B" w:rsidRDefault="00253C8B">
      <w:pPr>
        <w:rPr>
          <w:rFonts w:ascii="仿宋" w:eastAsia="仿宋" w:hAnsi="仿宋" w:cs="仿宋"/>
          <w:sz w:val="32"/>
          <w:szCs w:val="32"/>
        </w:rPr>
      </w:pPr>
    </w:p>
    <w:p w:rsidR="00253C8B" w:rsidRDefault="00C70A55">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梨树县</w:t>
      </w:r>
      <w:r>
        <w:rPr>
          <w:rFonts w:ascii="仿宋" w:eastAsia="仿宋" w:hAnsi="仿宋" w:cs="仿宋" w:hint="eastAsia"/>
          <w:sz w:val="32"/>
          <w:szCs w:val="32"/>
        </w:rPr>
        <w:t>交通运输局</w:t>
      </w:r>
    </w:p>
    <w:p w:rsidR="00253C8B" w:rsidRDefault="00C70A55">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202</w:t>
      </w:r>
      <w:r>
        <w:rPr>
          <w:rFonts w:ascii="仿宋" w:eastAsia="仿宋" w:hAnsi="仿宋" w:cs="仿宋" w:hint="eastAsia"/>
          <w:sz w:val="32"/>
          <w:szCs w:val="32"/>
        </w:rPr>
        <w:t>2</w:t>
      </w:r>
      <w:r>
        <w:rPr>
          <w:rFonts w:ascii="仿宋" w:eastAsia="仿宋" w:hAnsi="仿宋" w:cs="仿宋" w:hint="eastAsia"/>
          <w:sz w:val="32"/>
          <w:szCs w:val="32"/>
        </w:rPr>
        <w:t>年</w:t>
      </w:r>
      <w:r>
        <w:rPr>
          <w:rFonts w:ascii="仿宋" w:eastAsia="仿宋" w:hAnsi="仿宋" w:cs="仿宋" w:hint="eastAsia"/>
          <w:sz w:val="32"/>
          <w:szCs w:val="32"/>
        </w:rPr>
        <w:t>1</w:t>
      </w:r>
      <w:bookmarkStart w:id="0" w:name="_GoBack"/>
      <w:bookmarkEnd w:id="0"/>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t>日</w:t>
      </w:r>
    </w:p>
    <w:p w:rsidR="00253C8B" w:rsidRDefault="00253C8B"/>
    <w:sectPr w:rsidR="00253C8B" w:rsidSect="00253C8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A55" w:rsidRDefault="00C70A55" w:rsidP="00253C8B">
      <w:r>
        <w:separator/>
      </w:r>
    </w:p>
  </w:endnote>
  <w:endnote w:type="continuationSeparator" w:id="1">
    <w:p w:rsidR="00C70A55" w:rsidRDefault="00C70A55" w:rsidP="00253C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C8B" w:rsidRDefault="00253C8B">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253C8B" w:rsidRDefault="00253C8B">
                <w:pPr>
                  <w:pStyle w:val="a3"/>
                </w:pPr>
                <w:r>
                  <w:rPr>
                    <w:rFonts w:hint="eastAsia"/>
                  </w:rPr>
                  <w:fldChar w:fldCharType="begin"/>
                </w:r>
                <w:r w:rsidR="00C70A55">
                  <w:rPr>
                    <w:rFonts w:hint="eastAsia"/>
                  </w:rPr>
                  <w:instrText xml:space="preserve"> PAGE  \* MERGEFORMAT </w:instrText>
                </w:r>
                <w:r>
                  <w:rPr>
                    <w:rFonts w:hint="eastAsia"/>
                  </w:rPr>
                  <w:fldChar w:fldCharType="separate"/>
                </w:r>
                <w:r w:rsidR="00A27897">
                  <w:rPr>
                    <w:noProof/>
                  </w:rPr>
                  <w:t>5</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A55" w:rsidRDefault="00C70A55" w:rsidP="00253C8B">
      <w:r>
        <w:separator/>
      </w:r>
    </w:p>
  </w:footnote>
  <w:footnote w:type="continuationSeparator" w:id="1">
    <w:p w:rsidR="00C70A55" w:rsidRDefault="00C70A55" w:rsidP="00253C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EDDC45"/>
    <w:multiLevelType w:val="singleLevel"/>
    <w:tmpl w:val="BEEDDC45"/>
    <w:lvl w:ilvl="0">
      <w:start w:val="4"/>
      <w:numFmt w:val="chineseCounting"/>
      <w:suff w:val="nothing"/>
      <w:lvlText w:val="%1、"/>
      <w:lvlJc w:val="left"/>
      <w:pPr>
        <w:ind w:left="640" w:firstLine="0"/>
      </w:pPr>
      <w:rPr>
        <w:rFonts w:hint="eastAsia"/>
      </w:rPr>
    </w:lvl>
  </w:abstractNum>
  <w:abstractNum w:abstractNumId="1">
    <w:nsid w:val="014ABBB9"/>
    <w:multiLevelType w:val="singleLevel"/>
    <w:tmpl w:val="014ABBB9"/>
    <w:lvl w:ilvl="0">
      <w:start w:val="1"/>
      <w:numFmt w:val="chineseCounting"/>
      <w:suff w:val="nothing"/>
      <w:lvlText w:val="%1、"/>
      <w:lvlJc w:val="left"/>
      <w:pPr>
        <w:ind w:left="640" w:firstLine="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gzNjkwNDkzYTFmYmI3ODQxY2Y2MDUwMTNkZGZiMmUifQ=="/>
  </w:docVars>
  <w:rsids>
    <w:rsidRoot w:val="6B0A66E9"/>
    <w:rsid w:val="00253C8B"/>
    <w:rsid w:val="00A27897"/>
    <w:rsid w:val="00C70A55"/>
    <w:rsid w:val="251851D0"/>
    <w:rsid w:val="33B62310"/>
    <w:rsid w:val="58082DA2"/>
    <w:rsid w:val="6B0A66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3C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53C8B"/>
    <w:pPr>
      <w:tabs>
        <w:tab w:val="center" w:pos="4153"/>
        <w:tab w:val="right" w:pos="8306"/>
      </w:tabs>
      <w:snapToGrid w:val="0"/>
      <w:jc w:val="left"/>
    </w:pPr>
    <w:rPr>
      <w:sz w:val="18"/>
    </w:rPr>
  </w:style>
  <w:style w:type="paragraph" w:styleId="a4">
    <w:name w:val="header"/>
    <w:basedOn w:val="a"/>
    <w:link w:val="Char"/>
    <w:rsid w:val="00A278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2789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340</Words>
  <Characters>1943</Characters>
  <Application>Microsoft Office Word</Application>
  <DocSecurity>0</DocSecurity>
  <Lines>16</Lines>
  <Paragraphs>4</Paragraphs>
  <ScaleCrop>false</ScaleCrop>
  <Company>WORKGROUP</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Sangfor</cp:lastModifiedBy>
  <cp:revision>2</cp:revision>
  <dcterms:created xsi:type="dcterms:W3CDTF">2021-10-09T01:18:00Z</dcterms:created>
  <dcterms:modified xsi:type="dcterms:W3CDTF">2024-12-19T00:47:00Z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86F247C25EA14A32BA622D177D29B195</vt:lpwstr>
  </property>
</Properties>
</file>