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2020年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度梨树县公开招聘教师面试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考生新冠肺炎疫情防控告知书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1.异地参考考生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通过梨树县疫情管控电话（0434-5268299）了解梨树县疫情防控相关要求。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津市滨海新区、上海市浦东新区、阜阳市颍上县、新疆克州阿克陶县、青岛市胶州区、内蒙古扎赉诺尔区、成都市郫都区和华成区、深圳罗湖区等重点地区来（返）人员需按照管控要求进行隔离管控，并于面试当天出具解除隔离证明，不能出具解除隔离证明的，不能参加面试；上述地区以外的区域需持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7日内核酸检测证明方可参加面试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日前通过微信添加“吉祥码”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“通信大数据行程卡”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。面试</w:t>
      </w:r>
      <w:r>
        <w:rPr>
          <w:rFonts w:hint="eastAsia" w:ascii="仿宋" w:hAnsi="仿宋" w:eastAsia="仿宋" w:cs="仿宋"/>
          <w:sz w:val="32"/>
          <w:szCs w:val="32"/>
        </w:rPr>
        <w:t>当天，需查看“通信大数据行程卡”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，查</w:t>
      </w:r>
      <w:r>
        <w:rPr>
          <w:rFonts w:hint="eastAsia" w:ascii="仿宋" w:hAnsi="仿宋" w:eastAsia="仿宋" w:cs="仿宋"/>
          <w:sz w:val="32"/>
          <w:szCs w:val="32"/>
        </w:rPr>
        <w:t>验证“吉祥码”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，现场测量体温，递交</w:t>
      </w:r>
      <w:r>
        <w:rPr>
          <w:rFonts w:hint="eastAsia" w:ascii="仿宋" w:hAnsi="仿宋" w:eastAsia="仿宋" w:cs="仿宋"/>
          <w:sz w:val="32"/>
          <w:szCs w:val="32"/>
        </w:rPr>
        <w:t>1份《告知书》。“通信大数据行程卡”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“吉祥码”为绿码的考生，经现场测量体温正常方可进入。“通信大数据行程卡”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“吉祥码”非绿码的考生，须于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当天提供七日内新冠病毒核酸检测阴性证明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和近期解除隔离相关证明</w:t>
      </w:r>
      <w:r>
        <w:rPr>
          <w:rFonts w:hint="eastAsia" w:ascii="仿宋" w:hAnsi="仿宋" w:eastAsia="仿宋" w:cs="仿宋"/>
          <w:sz w:val="32"/>
          <w:szCs w:val="32"/>
        </w:rPr>
        <w:t>，不能出具检测阴性证明的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和解除隔离证明的</w:t>
      </w:r>
      <w:r>
        <w:rPr>
          <w:rFonts w:hint="eastAsia" w:ascii="仿宋" w:hAnsi="仿宋" w:eastAsia="仿宋" w:cs="仿宋"/>
          <w:sz w:val="32"/>
          <w:szCs w:val="32"/>
        </w:rPr>
        <w:t>，不能参加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当天，“通信大数据行程卡”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“吉祥码”为绿码，经现场测量体温异常，或有咳嗽等呼吸道症状的考生，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要到隔离面试室进行面试，面试结束后由专用车辆送至定点医疗机构的进行诊断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4.考生应自备符合防疫要求的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医用外科口罩</w:t>
      </w:r>
      <w:r>
        <w:rPr>
          <w:rFonts w:hint="eastAsia" w:ascii="仿宋" w:hAnsi="仿宋" w:eastAsia="仿宋" w:cs="仿宋"/>
          <w:sz w:val="32"/>
          <w:szCs w:val="32"/>
        </w:rPr>
        <w:t>，除身份确认需摘除口罩以外，应全程佩戴，做好个人防护。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5.考生须认真阅读并签署《2020年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度梨树县公开招聘教师面试</w:t>
      </w:r>
      <w:r>
        <w:rPr>
          <w:rFonts w:hint="eastAsia" w:ascii="仿宋" w:hAnsi="仿宋" w:eastAsia="仿宋" w:cs="仿宋"/>
          <w:sz w:val="32"/>
          <w:szCs w:val="32"/>
        </w:rPr>
        <w:t>考生新冠肺炎疫情防控告知书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，知悉告知事项、证明义务和防疫要求。凡隐瞒或谎报旅居史、接触史、健康状况等疫情防控信息，不配合工作人员进行防疫检测、询问、排查、送诊等情节严重的，取消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资格，并记入考生诚信记录，如有违法行为，将依法追究法律责任。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请用正楷字抄写以下这段话：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23AA1"/>
    <w:rsid w:val="02BE0016"/>
    <w:rsid w:val="1CE1310C"/>
    <w:rsid w:val="1DC748E1"/>
    <w:rsid w:val="20535A32"/>
    <w:rsid w:val="34AD0F31"/>
    <w:rsid w:val="3B423AA1"/>
    <w:rsid w:val="42C82E29"/>
    <w:rsid w:val="548F5FE7"/>
    <w:rsid w:val="5C381E93"/>
    <w:rsid w:val="686E3997"/>
    <w:rsid w:val="76514675"/>
    <w:rsid w:val="78A45D4A"/>
    <w:rsid w:val="7C3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2020-11-19T06:25:00Z</dcterms:created>
  <dc:creator>Administrator</dc:creator>
  <cp:lastModifiedBy>Administrator</cp:lastModifiedBy>
  <dcterms:modified xsi:type="dcterms:W3CDTF">2020-12-09T01:26:59Z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